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 w:eastAsia="zh-CN"/>
        </w:rPr>
      </w:pPr>
      <w:bookmarkStart w:id="0" w:name="_GoBack"/>
      <w:bookmarkEnd w:id="0"/>
      <w:r>
        <w:rPr>
          <w:rFonts w:hint="eastAsia" w:ascii="方正小标宋简体" w:hAnsi="方正小标宋简体" w:eastAsia="方正小标宋简体" w:cs="方正小标宋简体"/>
          <w:sz w:val="44"/>
          <w:szCs w:val="44"/>
          <w:lang w:val="en" w:eastAsia="zh-CN"/>
        </w:rPr>
        <w:t>山西省市场监督管理局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山西省行政审批服务管理局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39" w:firstLineChars="32"/>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关于印发《食品经营许可“一证多址”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改革实施办法（试行）》的通知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eastAsia="zh-CN"/>
        </w:rPr>
        <w:t>各市市场监管局、示范区市场监管局，各市审批局、示范区审批局：</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为贯彻《国务院关于开展营商环境创新试点工作的意见》（国发〔2021〕24号）、《山西省营商环境创新提升行动方案》（晋政发〔2022〕16号）工作部署，落实《2023年山西省营商环境创新提升改革事项清单》任务要求，省市场监管局会同省行政审批服务管理局制定了</w:t>
      </w:r>
      <w:r>
        <w:rPr>
          <w:rFonts w:hint="default" w:ascii="Times New Roman" w:hAnsi="Times New Roman" w:eastAsia="仿宋_GB2312" w:cs="Times New Roman"/>
          <w:color w:val="auto"/>
          <w:sz w:val="32"/>
          <w:szCs w:val="32"/>
          <w:lang w:eastAsia="zh-CN"/>
        </w:rPr>
        <w:t>《食品经营许可“一证多址”改革实施办法（试行）》</w:t>
      </w:r>
      <w:r>
        <w:rPr>
          <w:rFonts w:hint="default" w:ascii="Times New Roman" w:hAnsi="Times New Roman" w:eastAsia="仿宋_GB2312" w:cs="Times New Roman"/>
          <w:color w:val="auto"/>
          <w:sz w:val="32"/>
          <w:szCs w:val="32"/>
          <w:lang w:val="en-US" w:eastAsia="zh-CN"/>
        </w:rPr>
        <w:t>，现印发给你们，</w:t>
      </w:r>
      <w:r>
        <w:rPr>
          <w:rFonts w:hint="default" w:ascii="Times New Roman" w:hAnsi="Times New Roman" w:eastAsia="仿宋_GB2312" w:cs="Times New Roman"/>
          <w:b w:val="0"/>
          <w:bCs/>
          <w:color w:val="auto"/>
          <w:sz w:val="32"/>
          <w:szCs w:val="32"/>
          <w:lang w:val="en-US" w:eastAsia="zh-CN"/>
        </w:rPr>
        <w:t>请认真贯彻执行。</w:t>
      </w:r>
    </w:p>
    <w:p>
      <w:pPr>
        <w:rPr>
          <w:rFonts w:hint="default" w:ascii="Times New Roman" w:hAnsi="Times New Roman" w:eastAsia="仿宋_GB2312" w:cs="Times New Roman"/>
          <w:color w:val="auto"/>
          <w:sz w:val="32"/>
          <w:szCs w:val="32"/>
          <w:lang w:eastAsia="zh-CN"/>
        </w:rPr>
      </w:pPr>
    </w:p>
    <w:p>
      <w:pPr>
        <w:rPr>
          <w:rFonts w:hint="default" w:ascii="Times New Roman" w:hAnsi="Times New Roman" w:eastAsia="仿宋_GB2312" w:cs="Times New Roman"/>
          <w:color w:val="auto"/>
          <w:sz w:val="32"/>
          <w:szCs w:val="32"/>
          <w:lang w:eastAsia="zh-CN"/>
        </w:rPr>
      </w:pPr>
    </w:p>
    <w:p>
      <w:pPr>
        <w:rPr>
          <w:rFonts w:hint="default" w:ascii="Times New Roman" w:hAnsi="Times New Roman" w:eastAsia="仿宋_GB2312" w:cs="Times New Roman"/>
          <w:color w:val="auto"/>
          <w:sz w:val="32"/>
          <w:szCs w:val="32"/>
          <w:lang w:eastAsia="zh-CN"/>
        </w:rPr>
      </w:pPr>
    </w:p>
    <w:p>
      <w:pPr>
        <w:pStyle w:val="10"/>
        <w:ind w:left="0" w:leftChars="0" w:firstLine="0" w:firstLineChars="0"/>
        <w:rPr>
          <w:rFonts w:hint="default" w:ascii="Times New Roman" w:hAnsi="Times New Roman" w:cs="Times New Roman"/>
          <w:color w:val="auto"/>
          <w:lang w:eastAsia="zh-CN"/>
        </w:rPr>
      </w:pPr>
    </w:p>
    <w:p>
      <w:pPr>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山西省市场监督管理局</w:t>
      </w:r>
      <w:r>
        <w:rPr>
          <w:rFonts w:hint="default" w:ascii="Times New Roman" w:hAnsi="Times New Roman" w:eastAsia="仿宋_GB2312" w:cs="Times New Roman"/>
          <w:color w:val="auto"/>
          <w:sz w:val="32"/>
          <w:szCs w:val="32"/>
          <w:lang w:val="en" w:eastAsia="zh-CN"/>
        </w:rPr>
        <w:t xml:space="preserve">      </w:t>
      </w:r>
      <w:r>
        <w:rPr>
          <w:rFonts w:hint="default" w:ascii="Times New Roman" w:hAnsi="Times New Roman" w:cs="Times New Roman"/>
          <w:color w:val="auto"/>
          <w:sz w:val="32"/>
          <w:szCs w:val="32"/>
          <w:lang w:val="en" w:eastAsia="zh-CN"/>
        </w:rPr>
        <w:t xml:space="preserve"> </w:t>
      </w:r>
      <w:r>
        <w:rPr>
          <w:rFonts w:hint="default" w:ascii="Times New Roman" w:hAnsi="Times New Roman" w:eastAsia="仿宋_GB2312" w:cs="Times New Roman"/>
          <w:color w:val="auto"/>
          <w:sz w:val="32"/>
          <w:szCs w:val="32"/>
          <w:lang w:val="en" w:eastAsia="zh-CN"/>
        </w:rPr>
        <w:t xml:space="preserve"> </w:t>
      </w:r>
      <w:r>
        <w:rPr>
          <w:rFonts w:hint="default" w:ascii="Times New Roman" w:hAnsi="Times New Roman" w:eastAsia="仿宋_GB2312" w:cs="Times New Roman"/>
          <w:color w:val="auto"/>
          <w:sz w:val="32"/>
          <w:szCs w:val="32"/>
          <w:lang w:eastAsia="zh-CN"/>
        </w:rPr>
        <w:t>山西省行政审批服务管理局</w:t>
      </w:r>
    </w:p>
    <w:p>
      <w:pPr>
        <w:ind w:firstLine="5056" w:firstLineChars="16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2023年9月</w:t>
      </w:r>
      <w:r>
        <w:rPr>
          <w:rFonts w:hint="default" w:ascii="Times New Roman" w:hAnsi="Times New Roman" w:eastAsia="仿宋_GB2312" w:cs="Times New Roman"/>
          <w:color w:val="auto"/>
          <w:sz w:val="32"/>
          <w:szCs w:val="32"/>
          <w:lang w:val="en" w:eastAsia="zh-CN"/>
        </w:rPr>
        <w:t>2</w:t>
      </w:r>
      <w:r>
        <w:rPr>
          <w:rFonts w:hint="default" w:ascii="Times New Roman" w:hAnsi="Times New Roman" w:eastAsia="仿宋_GB2312" w:cs="Times New Roman"/>
          <w:color w:val="auto"/>
          <w:sz w:val="32"/>
          <w:szCs w:val="32"/>
          <w:lang w:val="en-US" w:eastAsia="zh-CN"/>
        </w:rPr>
        <w:t>7日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auto"/>
          <w:sz w:val="32"/>
          <w:szCs w:val="32"/>
          <w:lang w:val="en-US" w:eastAsia="zh-CN"/>
        </w:rPr>
      </w:pPr>
    </w:p>
    <w:p>
      <w:pP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（此件公开发布）</w:t>
      </w:r>
    </w:p>
    <w:p>
      <w:pPr>
        <w:ind w:firstLine="632" w:firstLineChars="200"/>
        <w:rPr>
          <w:rFonts w:hint="default" w:ascii="Times New Roman" w:hAnsi="Times New Roman" w:eastAsia="仿宋_GB2312" w:cs="Times New Roman"/>
          <w:color w:val="auto"/>
          <w:sz w:val="32"/>
          <w:szCs w:val="32"/>
          <w:lang w:val="en-US" w:eastAsia="zh-CN"/>
        </w:rPr>
      </w:pPr>
    </w:p>
    <w:p>
      <w:pPr>
        <w:keepLines w:val="0"/>
        <w:pageBreakBefore w:val="0"/>
        <w:widowControl w:val="0"/>
        <w:tabs>
          <w:tab w:val="left" w:pos="790"/>
        </w:tabs>
        <w:kinsoku/>
        <w:wordWrap/>
        <w:overflowPunct w:val="0"/>
        <w:topLinePunct w:val="0"/>
        <w:autoSpaceDE/>
        <w:autoSpaceDN/>
        <w:bidi w:val="0"/>
        <w:adjustRightInd w:val="0"/>
        <w:snapToGrid w:val="0"/>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rPr>
        <w:t>食品经营许可</w:t>
      </w:r>
      <w:r>
        <w:rPr>
          <w:rFonts w:hint="eastAsia" w:ascii="方正小标宋简体" w:hAnsi="宋体" w:eastAsia="方正小标宋简体"/>
          <w:sz w:val="44"/>
          <w:szCs w:val="44"/>
          <w:lang w:eastAsia="zh-CN"/>
        </w:rPr>
        <w:t>“</w:t>
      </w:r>
      <w:r>
        <w:rPr>
          <w:rFonts w:hint="eastAsia" w:ascii="方正小标宋简体" w:hAnsi="宋体" w:eastAsia="方正小标宋简体"/>
          <w:sz w:val="44"/>
          <w:szCs w:val="44"/>
        </w:rPr>
        <w:t>一证多址</w:t>
      </w:r>
      <w:r>
        <w:rPr>
          <w:rFonts w:hint="eastAsia" w:ascii="方正小标宋简体" w:hAnsi="宋体" w:eastAsia="方正小标宋简体"/>
          <w:sz w:val="44"/>
          <w:szCs w:val="44"/>
          <w:lang w:eastAsia="zh-CN"/>
        </w:rPr>
        <w:t>”</w:t>
      </w:r>
      <w:r>
        <w:rPr>
          <w:rFonts w:hint="eastAsia" w:ascii="方正小标宋简体" w:hAnsi="宋体" w:eastAsia="方正小标宋简体"/>
          <w:sz w:val="44"/>
          <w:szCs w:val="44"/>
        </w:rPr>
        <w:t>改革</w:t>
      </w:r>
    </w:p>
    <w:p>
      <w:pPr>
        <w:keepLines w:val="0"/>
        <w:pageBreakBefore w:val="0"/>
        <w:widowControl w:val="0"/>
        <w:tabs>
          <w:tab w:val="left" w:pos="790"/>
        </w:tabs>
        <w:kinsoku/>
        <w:wordWrap/>
        <w:overflowPunct w:val="0"/>
        <w:topLinePunct w:val="0"/>
        <w:autoSpaceDE/>
        <w:autoSpaceDN/>
        <w:bidi w:val="0"/>
        <w:adjustRightInd w:val="0"/>
        <w:snapToGrid w:val="0"/>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rPr>
        <w:t>实施办法（试行）</w:t>
      </w:r>
    </w:p>
    <w:p>
      <w:pPr>
        <w:keepNext w:val="0"/>
        <w:keepLines w:val="0"/>
        <w:pageBreakBefore w:val="0"/>
        <w:widowControl w:val="0"/>
        <w:numPr>
          <w:ilvl w:val="0"/>
          <w:numId w:val="0"/>
        </w:numPr>
        <w:tabs>
          <w:tab w:val="left" w:pos="790"/>
          <w:tab w:val="left" w:pos="1264"/>
        </w:tabs>
        <w:kinsoku/>
        <w:wordWrap/>
        <w:overflowPunct w:val="0"/>
        <w:topLinePunct w:val="0"/>
        <w:autoSpaceDE/>
        <w:autoSpaceDN/>
        <w:bidi w:val="0"/>
        <w:adjustRightInd w:val="0"/>
        <w:snapToGrid w:val="0"/>
        <w:spacing w:line="400" w:lineRule="exact"/>
        <w:jc w:val="both"/>
        <w:textAlignment w:val="auto"/>
        <w:rPr>
          <w:rFonts w:hint="eastAsia" w:ascii="黑体" w:hAnsi="黑体" w:eastAsia="黑体" w:cs="黑体"/>
          <w:sz w:val="32"/>
          <w:szCs w:val="32"/>
          <w:lang w:eastAsia="zh-CN"/>
        </w:rPr>
      </w:pPr>
    </w:p>
    <w:p>
      <w:pPr>
        <w:keepLines w:val="0"/>
        <w:pageBreakBefore w:val="0"/>
        <w:widowControl w:val="0"/>
        <w:numPr>
          <w:ilvl w:val="0"/>
          <w:numId w:val="0"/>
        </w:numPr>
        <w:tabs>
          <w:tab w:val="left" w:pos="790"/>
          <w:tab w:val="left" w:pos="1264"/>
        </w:tabs>
        <w:kinsoku/>
        <w:wordWrap/>
        <w:overflowPunct w:val="0"/>
        <w:topLinePunct w:val="0"/>
        <w:autoSpaceDE/>
        <w:autoSpaceDN/>
        <w:bidi w:val="0"/>
        <w:adjustRightInd w:val="0"/>
        <w:snapToGrid w:val="0"/>
        <w:spacing w:line="360" w:lineRule="auto"/>
        <w:jc w:val="center"/>
        <w:textAlignment w:val="auto"/>
        <w:rPr>
          <w:rFonts w:hint="eastAsia" w:ascii="黑体" w:hAnsi="黑体" w:eastAsia="黑体" w:cs="黑体"/>
          <w:sz w:val="32"/>
          <w:szCs w:val="32"/>
        </w:rPr>
      </w:pPr>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　则</w:t>
      </w:r>
    </w:p>
    <w:p>
      <w:pPr>
        <w:keepNext w:val="0"/>
        <w:keepLines w:val="0"/>
        <w:pageBreakBefore w:val="0"/>
        <w:widowControl w:val="0"/>
        <w:numPr>
          <w:ilvl w:val="0"/>
          <w:numId w:val="0"/>
        </w:numPr>
        <w:tabs>
          <w:tab w:val="left" w:pos="790"/>
          <w:tab w:val="left" w:pos="1264"/>
        </w:tabs>
        <w:kinsoku/>
        <w:wordWrap/>
        <w:overflowPunct w:val="0"/>
        <w:topLinePunct w:val="0"/>
        <w:autoSpaceDE/>
        <w:autoSpaceDN/>
        <w:bidi w:val="0"/>
        <w:adjustRightInd w:val="0"/>
        <w:snapToGrid w:val="0"/>
        <w:spacing w:line="400" w:lineRule="exact"/>
        <w:jc w:val="both"/>
        <w:textAlignment w:val="auto"/>
        <w:rPr>
          <w:rFonts w:hint="eastAsia" w:ascii="仿宋_GB2312" w:hAnsi="仿宋_GB2312" w:eastAsia="仿宋_GB2312" w:cs="仿宋_GB2312"/>
          <w:b/>
          <w:bCs/>
          <w:sz w:val="32"/>
          <w:szCs w:val="32"/>
        </w:rPr>
      </w:pPr>
    </w:p>
    <w:p>
      <w:pPr>
        <w:keepLines w:val="0"/>
        <w:pageBreakBefore w:val="0"/>
        <w:widowControl w:val="0"/>
        <w:tabs>
          <w:tab w:val="left" w:pos="790"/>
          <w:tab w:val="left" w:pos="1264"/>
        </w:tabs>
        <w:kinsoku/>
        <w:wordWrap/>
        <w:overflowPunct w:val="0"/>
        <w:topLinePunct w:val="0"/>
        <w:autoSpaceDE/>
        <w:autoSpaceDN/>
        <w:bidi w:val="0"/>
        <w:adjustRightInd w:val="0"/>
        <w:snapToGrid w:val="0"/>
        <w:spacing w:line="360" w:lineRule="auto"/>
        <w:ind w:firstLine="624"/>
        <w:textAlignment w:val="auto"/>
        <w:rPr>
          <w:rFonts w:hint="default" w:ascii="Times New Roman" w:hAnsi="Times New Roman" w:eastAsia="仿宋_GB2312" w:cs="Times New Roman"/>
          <w:szCs w:val="30"/>
        </w:rPr>
      </w:pPr>
      <w:r>
        <w:rPr>
          <w:rFonts w:hint="default" w:ascii="Times New Roman" w:hAnsi="Times New Roman" w:eastAsia="仿宋_GB2312" w:cs="Times New Roman"/>
          <w:b/>
          <w:bCs/>
          <w:szCs w:val="30"/>
        </w:rPr>
        <w:t>第一条</w:t>
      </w:r>
      <w:r>
        <w:rPr>
          <w:rFonts w:hint="default" w:ascii="Times New Roman" w:hAnsi="Times New Roman" w:eastAsia="仿宋_GB2312" w:cs="Times New Roman"/>
          <w:szCs w:val="30"/>
        </w:rPr>
        <w:t>　为持续深化食品经营许可改革，进一步激发市场主体发展活力，根据《中华人民共和国食品安全法》、</w:t>
      </w:r>
      <w:r>
        <w:rPr>
          <w:rFonts w:hint="default" w:ascii="Times New Roman" w:hAnsi="Times New Roman" w:eastAsia="仿宋_GB2312" w:cs="Times New Roman"/>
        </w:rPr>
        <w:t>《国务院关于开展营商环境创新试点工作的意见》(</w:t>
      </w:r>
      <w:r>
        <w:rPr>
          <w:rFonts w:hint="default" w:ascii="Times New Roman" w:hAnsi="Times New Roman" w:eastAsia="仿宋_GB2312" w:cs="Times New Roman"/>
          <w:color w:val="333333"/>
          <w:shd w:val="clear" w:color="auto" w:fill="FFFFFF"/>
        </w:rPr>
        <w:t>国发〔2021〕24号</w:t>
      </w:r>
      <w:r>
        <w:rPr>
          <w:rFonts w:hint="default" w:ascii="Times New Roman" w:hAnsi="Times New Roman" w:eastAsia="仿宋_GB2312" w:cs="Times New Roman"/>
        </w:rPr>
        <w:t>)、《山西省人民政府关于印发&lt;山西省营商环境创新提升行动方案&gt;的通知》(晋政发〔2022〕16号)</w:t>
      </w:r>
      <w:r>
        <w:rPr>
          <w:rFonts w:hint="default" w:ascii="Times New Roman" w:hAnsi="Times New Roman" w:eastAsia="仿宋_GB2312" w:cs="Times New Roman"/>
          <w:szCs w:val="30"/>
        </w:rPr>
        <w:t>，制定本实施办法。</w:t>
      </w:r>
    </w:p>
    <w:p>
      <w:pPr>
        <w:keepLines w:val="0"/>
        <w:pageBreakBefore w:val="0"/>
        <w:widowControl w:val="0"/>
        <w:tabs>
          <w:tab w:val="left" w:pos="790"/>
          <w:tab w:val="left" w:pos="1264"/>
        </w:tabs>
        <w:kinsoku/>
        <w:wordWrap/>
        <w:overflowPunct w:val="0"/>
        <w:topLinePunct w:val="0"/>
        <w:autoSpaceDE/>
        <w:autoSpaceDN/>
        <w:bidi w:val="0"/>
        <w:adjustRightInd w:val="0"/>
        <w:snapToGrid w:val="0"/>
        <w:spacing w:line="360" w:lineRule="auto"/>
        <w:ind w:firstLine="624"/>
        <w:textAlignment w:val="auto"/>
        <w:rPr>
          <w:rFonts w:hint="default" w:ascii="Times New Roman" w:hAnsi="Times New Roman" w:eastAsia="仿宋_GB2312" w:cs="Times New Roman"/>
          <w:szCs w:val="30"/>
        </w:rPr>
      </w:pPr>
      <w:r>
        <w:rPr>
          <w:rFonts w:hint="default" w:ascii="Times New Roman" w:hAnsi="Times New Roman" w:eastAsia="仿宋_GB2312" w:cs="Times New Roman"/>
          <w:b/>
          <w:bCs/>
          <w:szCs w:val="30"/>
        </w:rPr>
        <w:t>第二条</w:t>
      </w:r>
      <w:r>
        <w:rPr>
          <w:rFonts w:hint="default" w:ascii="仿宋_GB2312" w:hAnsi="仿宋_GB2312" w:eastAsia="仿宋_GB2312" w:cs="仿宋_GB2312"/>
          <w:b/>
          <w:bCs/>
          <w:sz w:val="32"/>
          <w:szCs w:val="32"/>
        </w:rPr>
        <w:t>　</w:t>
      </w:r>
      <w:r>
        <w:rPr>
          <w:rFonts w:hint="default" w:ascii="Times New Roman" w:hAnsi="Times New Roman" w:eastAsia="仿宋_GB2312" w:cs="Times New Roman"/>
          <w:szCs w:val="32"/>
        </w:rPr>
        <w:t>本实施办法所称</w:t>
      </w:r>
      <w:r>
        <w:rPr>
          <w:rFonts w:hint="eastAsia" w:ascii="Times New Roman" w:hAnsi="Times New Roman" w:cs="Times New Roman"/>
          <w:szCs w:val="32"/>
          <w:lang w:eastAsia="zh-CN"/>
        </w:rPr>
        <w:t>“</w:t>
      </w:r>
      <w:r>
        <w:rPr>
          <w:rFonts w:hint="default" w:ascii="Times New Roman" w:hAnsi="Times New Roman" w:eastAsia="仿宋_GB2312" w:cs="Times New Roman"/>
          <w:szCs w:val="32"/>
        </w:rPr>
        <w:t>一证多址</w:t>
      </w:r>
      <w:r>
        <w:rPr>
          <w:rFonts w:hint="eastAsia" w:ascii="Times New Roman" w:hAnsi="Times New Roman" w:cs="Times New Roman"/>
          <w:szCs w:val="32"/>
          <w:lang w:eastAsia="zh-CN"/>
        </w:rPr>
        <w:t>”</w:t>
      </w:r>
      <w:r>
        <w:rPr>
          <w:rFonts w:hint="default" w:ascii="Times New Roman" w:hAnsi="Times New Roman" w:eastAsia="仿宋_GB2312" w:cs="Times New Roman"/>
          <w:szCs w:val="32"/>
        </w:rPr>
        <w:t>，是指对符合本实施办法规定条件的本省直营连锁食品经营企业，在其新设立的分支机构（包括食品销售和餐饮服务的直营门店，不含加盟店，下同）办理食品经营许可时，不再发放食品经营许可证书，其经营地址信息直接标注在直营连锁食品经营企业的《食品经营许可证》上，新办分支机构通过</w:t>
      </w:r>
      <w:r>
        <w:rPr>
          <w:rFonts w:hint="default" w:ascii="Times New Roman" w:hAnsi="Times New Roman" w:eastAsia="仿宋_GB2312" w:cs="Times New Roman"/>
          <w:szCs w:val="32"/>
          <w:lang w:eastAsia="zh-CN"/>
        </w:rPr>
        <w:t>展示</w:t>
      </w:r>
      <w:r>
        <w:rPr>
          <w:rFonts w:hint="default" w:ascii="Times New Roman" w:hAnsi="Times New Roman" w:eastAsia="仿宋_GB2312" w:cs="Times New Roman"/>
          <w:szCs w:val="32"/>
        </w:rPr>
        <w:t>《一证多址企业食品经营许可信息公示表》实现</w:t>
      </w:r>
      <w:r>
        <w:rPr>
          <w:rFonts w:hint="eastAsia" w:ascii="Times New Roman" w:hAnsi="Times New Roman" w:cs="Times New Roman"/>
          <w:szCs w:val="32"/>
          <w:lang w:eastAsia="zh-CN"/>
        </w:rPr>
        <w:t>“</w:t>
      </w:r>
      <w:r>
        <w:rPr>
          <w:rFonts w:hint="default" w:ascii="Times New Roman" w:hAnsi="Times New Roman" w:eastAsia="仿宋_GB2312" w:cs="Times New Roman"/>
          <w:szCs w:val="32"/>
        </w:rPr>
        <w:t>亮证</w:t>
      </w:r>
      <w:r>
        <w:rPr>
          <w:rFonts w:hint="eastAsia" w:ascii="Times New Roman" w:hAnsi="Times New Roman" w:cs="Times New Roman"/>
          <w:szCs w:val="32"/>
          <w:lang w:eastAsia="zh-CN"/>
        </w:rPr>
        <w:t>”</w:t>
      </w:r>
      <w:r>
        <w:rPr>
          <w:rFonts w:hint="default" w:ascii="Times New Roman" w:hAnsi="Times New Roman" w:eastAsia="仿宋_GB2312" w:cs="Times New Roman"/>
          <w:szCs w:val="32"/>
        </w:rPr>
        <w:t>。原已取得食品经营许可的分支机构可根据企业意愿进行</w:t>
      </w:r>
      <w:r>
        <w:rPr>
          <w:rFonts w:hint="eastAsia" w:ascii="Times New Roman" w:hAnsi="Times New Roman" w:cs="Times New Roman"/>
          <w:szCs w:val="32"/>
          <w:lang w:eastAsia="zh-CN"/>
        </w:rPr>
        <w:t>“</w:t>
      </w:r>
      <w:r>
        <w:rPr>
          <w:rFonts w:hint="default" w:ascii="Times New Roman" w:hAnsi="Times New Roman" w:eastAsia="仿宋_GB2312" w:cs="Times New Roman"/>
          <w:szCs w:val="32"/>
        </w:rPr>
        <w:t>一证多址</w:t>
      </w:r>
      <w:r>
        <w:rPr>
          <w:rFonts w:hint="eastAsia" w:ascii="Times New Roman" w:hAnsi="Times New Roman" w:cs="Times New Roman"/>
          <w:szCs w:val="32"/>
          <w:lang w:eastAsia="zh-CN"/>
        </w:rPr>
        <w:t>”</w:t>
      </w:r>
      <w:r>
        <w:rPr>
          <w:rFonts w:hint="default" w:ascii="Times New Roman" w:hAnsi="Times New Roman" w:eastAsia="仿宋_GB2312" w:cs="Times New Roman"/>
          <w:szCs w:val="32"/>
        </w:rPr>
        <w:t>整合。</w:t>
      </w:r>
    </w:p>
    <w:p>
      <w:pPr>
        <w:keepLines w:val="0"/>
        <w:pageBreakBefore w:val="0"/>
        <w:widowControl w:val="0"/>
        <w:tabs>
          <w:tab w:val="left" w:pos="790"/>
          <w:tab w:val="left" w:pos="1264"/>
        </w:tabs>
        <w:kinsoku/>
        <w:wordWrap/>
        <w:overflowPunct w:val="0"/>
        <w:topLinePunct w:val="0"/>
        <w:autoSpaceDE/>
        <w:autoSpaceDN/>
        <w:bidi w:val="0"/>
        <w:adjustRightInd w:val="0"/>
        <w:snapToGrid w:val="0"/>
        <w:spacing w:line="360" w:lineRule="auto"/>
        <w:ind w:firstLine="624"/>
        <w:textAlignment w:val="auto"/>
        <w:rPr>
          <w:rFonts w:hint="default" w:ascii="Times New Roman" w:hAnsi="Times New Roman" w:eastAsia="仿宋_GB2312" w:cs="Times New Roman"/>
          <w:szCs w:val="30"/>
        </w:rPr>
      </w:pPr>
      <w:r>
        <w:rPr>
          <w:rFonts w:hint="default" w:ascii="Times New Roman" w:hAnsi="Times New Roman" w:eastAsia="仿宋_GB2312" w:cs="Times New Roman"/>
          <w:b/>
          <w:bCs/>
          <w:szCs w:val="30"/>
        </w:rPr>
        <w:t>第三条</w:t>
      </w:r>
      <w:r>
        <w:rPr>
          <w:rFonts w:hint="default" w:ascii="Times New Roman" w:hAnsi="Times New Roman" w:eastAsia="仿宋_GB2312" w:cs="Times New Roman"/>
          <w:szCs w:val="30"/>
        </w:rPr>
        <w:t>　</w:t>
      </w:r>
      <w:r>
        <w:rPr>
          <w:rFonts w:hint="eastAsia" w:ascii="Times New Roman" w:hAnsi="Times New Roman" w:cs="Times New Roman"/>
          <w:szCs w:val="30"/>
          <w:lang w:eastAsia="zh-CN"/>
        </w:rPr>
        <w:t>“</w:t>
      </w:r>
      <w:r>
        <w:rPr>
          <w:rFonts w:hint="default" w:ascii="Times New Roman" w:hAnsi="Times New Roman" w:eastAsia="仿宋_GB2312" w:cs="Times New Roman"/>
          <w:szCs w:val="30"/>
        </w:rPr>
        <w:t>一证多址</w:t>
      </w:r>
      <w:r>
        <w:rPr>
          <w:rFonts w:hint="eastAsia" w:ascii="Times New Roman" w:hAnsi="Times New Roman" w:cs="Times New Roman"/>
          <w:szCs w:val="30"/>
          <w:lang w:eastAsia="zh-CN"/>
        </w:rPr>
        <w:t>”</w:t>
      </w:r>
      <w:r>
        <w:rPr>
          <w:rFonts w:hint="default" w:ascii="Times New Roman" w:hAnsi="Times New Roman" w:eastAsia="仿宋_GB2312" w:cs="Times New Roman"/>
          <w:szCs w:val="30"/>
        </w:rPr>
        <w:t>改革适用于以下直营连锁食品经营企业：</w:t>
      </w:r>
    </w:p>
    <w:p>
      <w:pPr>
        <w:keepLines w:val="0"/>
        <w:pageBreakBefore w:val="0"/>
        <w:widowControl w:val="0"/>
        <w:kinsoku/>
        <w:wordWrap/>
        <w:overflowPunct w:val="0"/>
        <w:topLinePunct w:val="0"/>
        <w:autoSpaceDE/>
        <w:autoSpaceDN/>
        <w:bidi w:val="0"/>
        <w:adjustRightInd w:val="0"/>
        <w:snapToGrid w:val="0"/>
        <w:spacing w:line="360" w:lineRule="auto"/>
        <w:ind w:firstLine="632" w:firstLineChars="200"/>
        <w:textAlignment w:val="auto"/>
        <w:rPr>
          <w:rFonts w:hint="default" w:ascii="Times New Roman" w:hAnsi="Times New Roman" w:eastAsia="仿宋_GB2312" w:cs="Times New Roman"/>
          <w:kern w:val="0"/>
          <w:szCs w:val="32"/>
          <w:shd w:val="clear" w:color="auto" w:fill="FFFFFF"/>
        </w:rPr>
      </w:pPr>
      <w:r>
        <w:rPr>
          <w:rFonts w:hint="default" w:ascii="Times New Roman" w:hAnsi="Times New Roman" w:eastAsia="仿宋_GB2312" w:cs="Times New Roman"/>
          <w:b/>
          <w:bCs/>
          <w:kern w:val="0"/>
          <w:szCs w:val="32"/>
          <w:shd w:val="clear" w:color="auto" w:fill="FFFFFF"/>
        </w:rPr>
        <w:t>一是食品销售企业。</w:t>
      </w:r>
      <w:r>
        <w:rPr>
          <w:rFonts w:hint="default" w:ascii="Times New Roman" w:hAnsi="Times New Roman" w:eastAsia="仿宋_GB2312" w:cs="Times New Roman"/>
          <w:kern w:val="0"/>
          <w:szCs w:val="32"/>
          <w:shd w:val="clear" w:color="auto" w:fill="FFFFFF"/>
        </w:rPr>
        <w:t>在山西省注册，使用统一商号（字号），实行统一采购配送、统一规范经营管理,有10家及以上门店已办理食品经营许可证,且获证门店在经营过程中能够持续保持食品经营许可条件,在经营项目、经营场所布局、设备设施等方面标准一致或相近，以商场（超市）或便利店形式从事食品销售的连锁企业。</w:t>
      </w:r>
    </w:p>
    <w:p>
      <w:pPr>
        <w:keepLines w:val="0"/>
        <w:pageBreakBefore w:val="0"/>
        <w:widowControl w:val="0"/>
        <w:kinsoku/>
        <w:wordWrap/>
        <w:overflowPunct w:val="0"/>
        <w:topLinePunct w:val="0"/>
        <w:autoSpaceDE/>
        <w:autoSpaceDN/>
        <w:bidi w:val="0"/>
        <w:adjustRightInd w:val="0"/>
        <w:snapToGrid w:val="0"/>
        <w:spacing w:line="360" w:lineRule="auto"/>
        <w:ind w:firstLine="632" w:firstLineChars="200"/>
        <w:textAlignment w:val="auto"/>
        <w:rPr>
          <w:rFonts w:hint="default" w:ascii="Times New Roman" w:hAnsi="Times New Roman" w:eastAsia="仿宋_GB2312" w:cs="Times New Roman"/>
          <w:kern w:val="0"/>
          <w:szCs w:val="32"/>
          <w:shd w:val="clear" w:color="auto" w:fill="FFFFFF"/>
        </w:rPr>
      </w:pPr>
      <w:r>
        <w:rPr>
          <w:rFonts w:hint="default" w:ascii="Times New Roman" w:hAnsi="Times New Roman" w:eastAsia="仿宋_GB2312" w:cs="Times New Roman"/>
          <w:b/>
          <w:bCs/>
          <w:kern w:val="0"/>
          <w:szCs w:val="32"/>
          <w:shd w:val="clear" w:color="auto" w:fill="FFFFFF"/>
        </w:rPr>
        <w:t>二是餐饮服务企业。</w:t>
      </w:r>
      <w:r>
        <w:rPr>
          <w:rFonts w:hint="default" w:ascii="Times New Roman" w:hAnsi="Times New Roman" w:eastAsia="仿宋_GB2312" w:cs="Times New Roman"/>
          <w:kern w:val="0"/>
          <w:szCs w:val="32"/>
          <w:shd w:val="clear" w:color="auto" w:fill="FFFFFF"/>
        </w:rPr>
        <w:t>在山西省注册，使用</w:t>
      </w:r>
      <w:r>
        <w:rPr>
          <w:rFonts w:hint="default" w:ascii="Times New Roman" w:hAnsi="Times New Roman" w:eastAsia="仿宋_GB2312" w:cs="Times New Roman"/>
          <w:szCs w:val="32"/>
          <w:shd w:val="clear" w:color="auto" w:fill="FFFFFF"/>
        </w:rPr>
        <w:t>统一商号(字号)，做到统一采购配送食品原料、统一规范经营管理，有</w:t>
      </w:r>
      <w:r>
        <w:rPr>
          <w:rFonts w:hint="default" w:ascii="Times New Roman" w:hAnsi="Times New Roman" w:eastAsia="仿宋_GB2312" w:cs="Times New Roman"/>
          <w:kern w:val="0"/>
          <w:szCs w:val="32"/>
          <w:shd w:val="clear" w:color="auto" w:fill="FFFFFF"/>
        </w:rPr>
        <w:t>10家及以上门店已办理食品经营许可证, 且获证门店在经营过程中能够持续保持食品经营许可条件,</w:t>
      </w:r>
      <w:r>
        <w:rPr>
          <w:rFonts w:hint="default" w:ascii="Times New Roman" w:hAnsi="Times New Roman" w:eastAsia="仿宋_GB2312" w:cs="Times New Roman"/>
          <w:szCs w:val="32"/>
          <w:shd w:val="clear" w:color="auto" w:fill="FFFFFF"/>
        </w:rPr>
        <w:t>各门店经营项目、工艺流程布局、设备设</w:t>
      </w:r>
      <w:r>
        <w:rPr>
          <w:rFonts w:hint="default" w:ascii="Times New Roman" w:hAnsi="Times New Roman" w:eastAsia="仿宋_GB2312" w:cs="Times New Roman"/>
          <w:kern w:val="0"/>
          <w:szCs w:val="32"/>
          <w:shd w:val="clear" w:color="auto" w:fill="FFFFFF"/>
        </w:rPr>
        <w:t>施相同或相近的餐饮服务连锁企业(不包括承接群体性聚餐的大型及以上餐饮经营者、中央厨房、集体用餐配送单位等风险等级较高的主体业态)。</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sz w:val="36"/>
          <w:szCs w:val="36"/>
        </w:rPr>
      </w:pPr>
    </w:p>
    <w:p>
      <w:pPr>
        <w:keepNext w:val="0"/>
        <w:keepLines w:val="0"/>
        <w:pageBreakBefore w:val="0"/>
        <w:widowControl w:val="0"/>
        <w:numPr>
          <w:ilvl w:val="0"/>
          <w:numId w:val="1"/>
        </w:numPr>
        <w:tabs>
          <w:tab w:val="left" w:pos="790"/>
          <w:tab w:val="left" w:pos="1264"/>
        </w:tabs>
        <w:kinsoku/>
        <w:wordWrap/>
        <w:overflowPunct w:val="0"/>
        <w:topLinePunct w:val="0"/>
        <w:autoSpaceDE/>
        <w:autoSpaceDN/>
        <w:bidi w:val="0"/>
        <w:adjustRightInd w:val="0"/>
        <w:snapToGrid w:val="0"/>
        <w:spacing w:line="400" w:lineRule="exact"/>
        <w:ind w:leftChars="0"/>
        <w:jc w:val="center"/>
        <w:textAlignment w:val="auto"/>
        <w:rPr>
          <w:rFonts w:hint="eastAsia" w:ascii="黑体" w:hAnsi="黑体" w:eastAsia="黑体" w:cs="黑体"/>
          <w:sz w:val="32"/>
          <w:szCs w:val="32"/>
        </w:rPr>
      </w:pPr>
      <w:r>
        <w:rPr>
          <w:rFonts w:hint="eastAsia" w:ascii="黑体" w:hAnsi="黑体" w:eastAsia="黑体" w:cs="黑体"/>
          <w:sz w:val="32"/>
          <w:szCs w:val="32"/>
        </w:rPr>
        <w:t>办理程序</w:t>
      </w:r>
    </w:p>
    <w:p>
      <w:pPr>
        <w:keepNext w:val="0"/>
        <w:keepLines w:val="0"/>
        <w:pageBreakBefore w:val="0"/>
        <w:widowControl w:val="0"/>
        <w:numPr>
          <w:ilvl w:val="0"/>
          <w:numId w:val="0"/>
        </w:numPr>
        <w:tabs>
          <w:tab w:val="left" w:pos="790"/>
          <w:tab w:val="left" w:pos="1264"/>
        </w:tabs>
        <w:kinsoku/>
        <w:wordWrap/>
        <w:overflowPunct w:val="0"/>
        <w:topLinePunct w:val="0"/>
        <w:autoSpaceDE/>
        <w:autoSpaceDN/>
        <w:bidi w:val="0"/>
        <w:adjustRightInd w:val="0"/>
        <w:snapToGrid w:val="0"/>
        <w:spacing w:line="400" w:lineRule="exact"/>
        <w:jc w:val="both"/>
        <w:textAlignment w:val="auto"/>
        <w:rPr>
          <w:rFonts w:hint="default" w:ascii="黑体" w:hAnsi="黑体" w:eastAsia="黑体" w:cs="黑体"/>
          <w:sz w:val="32"/>
          <w:szCs w:val="32"/>
        </w:rPr>
      </w:pPr>
    </w:p>
    <w:p>
      <w:pPr>
        <w:keepLines w:val="0"/>
        <w:pageBreakBefore w:val="0"/>
        <w:widowControl w:val="0"/>
        <w:tabs>
          <w:tab w:val="left" w:pos="790"/>
          <w:tab w:val="left" w:pos="1264"/>
        </w:tabs>
        <w:kinsoku/>
        <w:wordWrap/>
        <w:overflowPunct w:val="0"/>
        <w:topLinePunct w:val="0"/>
        <w:autoSpaceDE/>
        <w:autoSpaceDN/>
        <w:bidi w:val="0"/>
        <w:adjustRightInd w:val="0"/>
        <w:snapToGrid w:val="0"/>
        <w:spacing w:line="360" w:lineRule="auto"/>
        <w:ind w:firstLine="624"/>
        <w:textAlignment w:val="auto"/>
        <w:rPr>
          <w:rFonts w:hint="default" w:ascii="Times New Roman" w:hAnsi="Times New Roman" w:eastAsia="仿宋_GB2312" w:cs="Times New Roman"/>
          <w:szCs w:val="30"/>
        </w:rPr>
      </w:pPr>
      <w:r>
        <w:rPr>
          <w:rFonts w:hint="default" w:ascii="Times New Roman" w:hAnsi="Times New Roman" w:eastAsia="仿宋_GB2312" w:cs="Times New Roman"/>
          <w:b/>
          <w:bCs/>
          <w:szCs w:val="30"/>
        </w:rPr>
        <w:t>第四条</w:t>
      </w:r>
      <w:r>
        <w:rPr>
          <w:rFonts w:hint="default" w:ascii="Times New Roman" w:hAnsi="Times New Roman" w:eastAsia="仿宋_GB2312" w:cs="Times New Roman"/>
          <w:szCs w:val="30"/>
        </w:rPr>
        <w:t>　直营连锁食品经营企业申请</w:t>
      </w:r>
      <w:r>
        <w:rPr>
          <w:rFonts w:hint="eastAsia" w:ascii="Times New Roman" w:hAnsi="Times New Roman" w:cs="Times New Roman"/>
          <w:szCs w:val="30"/>
          <w:lang w:eastAsia="zh-CN"/>
        </w:rPr>
        <w:t>“</w:t>
      </w:r>
      <w:r>
        <w:rPr>
          <w:rFonts w:hint="default" w:ascii="Times New Roman" w:hAnsi="Times New Roman" w:eastAsia="仿宋_GB2312" w:cs="Times New Roman"/>
          <w:szCs w:val="30"/>
        </w:rPr>
        <w:t>一证多址</w:t>
      </w:r>
      <w:r>
        <w:rPr>
          <w:rFonts w:hint="eastAsia" w:ascii="Times New Roman" w:hAnsi="Times New Roman" w:cs="Times New Roman"/>
          <w:szCs w:val="30"/>
          <w:lang w:eastAsia="zh-CN"/>
        </w:rPr>
        <w:t>”</w:t>
      </w:r>
      <w:r>
        <w:rPr>
          <w:rFonts w:hint="default" w:ascii="Times New Roman" w:hAnsi="Times New Roman" w:eastAsia="仿宋_GB2312" w:cs="Times New Roman"/>
          <w:szCs w:val="30"/>
        </w:rPr>
        <w:t>《食品经营许可证》的，应当符合《中华人民共和国食品安全法》《食品经营许可管理办法》规定的基本条件，取得食品经营许可证。未取得食品经营许可证的直营连锁食品经营企业，应当在已取得食品经营许可证的分支机构中，就近指定一个分支机构作为企业的经营场所。</w:t>
      </w:r>
    </w:p>
    <w:p>
      <w:pPr>
        <w:keepLines w:val="0"/>
        <w:pageBreakBefore w:val="0"/>
        <w:widowControl w:val="0"/>
        <w:tabs>
          <w:tab w:val="left" w:pos="790"/>
          <w:tab w:val="left" w:pos="1264"/>
        </w:tabs>
        <w:kinsoku/>
        <w:wordWrap/>
        <w:overflowPunct w:val="0"/>
        <w:topLinePunct w:val="0"/>
        <w:autoSpaceDE/>
        <w:autoSpaceDN/>
        <w:bidi w:val="0"/>
        <w:adjustRightInd w:val="0"/>
        <w:snapToGrid w:val="0"/>
        <w:spacing w:line="360" w:lineRule="auto"/>
        <w:ind w:firstLine="624"/>
        <w:textAlignment w:val="auto"/>
        <w:rPr>
          <w:rFonts w:hint="default" w:ascii="Times New Roman" w:hAnsi="Times New Roman" w:eastAsia="仿宋_GB2312" w:cs="Times New Roman"/>
          <w:szCs w:val="30"/>
        </w:rPr>
      </w:pPr>
      <w:r>
        <w:rPr>
          <w:rFonts w:hint="default" w:ascii="仿宋_GB2312" w:hAnsi="仿宋_GB2312" w:eastAsia="仿宋_GB2312" w:cs="仿宋_GB2312"/>
          <w:b/>
          <w:bCs/>
          <w:szCs w:val="30"/>
        </w:rPr>
        <w:t>第五条</w:t>
      </w:r>
      <w:r>
        <w:rPr>
          <w:rFonts w:hint="default" w:ascii="Times New Roman" w:hAnsi="Times New Roman" w:eastAsia="仿宋_GB2312" w:cs="Times New Roman"/>
          <w:szCs w:val="30"/>
        </w:rPr>
        <w:t>　按照自愿原则，</w:t>
      </w:r>
      <w:r>
        <w:rPr>
          <w:rFonts w:hint="default" w:ascii="Times New Roman" w:hAnsi="Times New Roman" w:eastAsia="仿宋_GB2312" w:cs="Times New Roman"/>
          <w:color w:val="000000"/>
          <w:kern w:val="0"/>
          <w:szCs w:val="32"/>
        </w:rPr>
        <w:t>直营连锁食品经营企业可以</w:t>
      </w:r>
      <w:r>
        <w:rPr>
          <w:rFonts w:hint="default" w:ascii="Times New Roman" w:hAnsi="Times New Roman" w:eastAsia="仿宋_GB2312" w:cs="Times New Roman"/>
          <w:kern w:val="0"/>
          <w:szCs w:val="32"/>
          <w:shd w:val="clear" w:color="auto" w:fill="FFFFFF"/>
        </w:rPr>
        <w:t>向住所所在地县级行政审批</w:t>
      </w:r>
      <w:r>
        <w:rPr>
          <w:rFonts w:hint="eastAsia" w:ascii="Times New Roman" w:hAnsi="Times New Roman" w:cs="Times New Roman"/>
          <w:kern w:val="0"/>
          <w:szCs w:val="32"/>
          <w:shd w:val="clear" w:color="auto" w:fill="FFFFFF"/>
          <w:lang w:eastAsia="zh-CN"/>
        </w:rPr>
        <w:t>服务管理</w:t>
      </w:r>
      <w:r>
        <w:rPr>
          <w:rFonts w:hint="default" w:ascii="Times New Roman" w:hAnsi="Times New Roman" w:eastAsia="仿宋_GB2312" w:cs="Times New Roman"/>
          <w:kern w:val="0"/>
          <w:szCs w:val="32"/>
          <w:shd w:val="clear" w:color="auto" w:fill="FFFFFF"/>
        </w:rPr>
        <w:t>部门</w:t>
      </w:r>
      <w:r>
        <w:rPr>
          <w:rFonts w:hint="default" w:ascii="Times New Roman" w:hAnsi="Times New Roman" w:eastAsia="仿宋_GB2312" w:cs="Times New Roman"/>
          <w:szCs w:val="30"/>
        </w:rPr>
        <w:t>申请办理</w:t>
      </w:r>
      <w:r>
        <w:rPr>
          <w:rFonts w:hint="eastAsia" w:ascii="Times New Roman" w:hAnsi="Times New Roman" w:cs="Times New Roman"/>
          <w:szCs w:val="30"/>
          <w:lang w:eastAsia="zh-CN"/>
        </w:rPr>
        <w:t>“</w:t>
      </w:r>
      <w:r>
        <w:rPr>
          <w:rFonts w:hint="default" w:ascii="Times New Roman" w:hAnsi="Times New Roman" w:eastAsia="仿宋_GB2312" w:cs="Times New Roman"/>
          <w:szCs w:val="30"/>
        </w:rPr>
        <w:t>一证多址</w:t>
      </w:r>
      <w:r>
        <w:rPr>
          <w:rFonts w:hint="eastAsia" w:ascii="Times New Roman" w:hAnsi="Times New Roman" w:cs="Times New Roman"/>
          <w:szCs w:val="30"/>
          <w:lang w:eastAsia="zh-CN"/>
        </w:rPr>
        <w:t>”</w:t>
      </w:r>
      <w:r>
        <w:rPr>
          <w:rFonts w:hint="default" w:ascii="Times New Roman" w:hAnsi="Times New Roman" w:eastAsia="仿宋_GB2312" w:cs="Times New Roman"/>
          <w:szCs w:val="30"/>
        </w:rPr>
        <w:t>《食品经营许可证》。</w:t>
      </w:r>
    </w:p>
    <w:p>
      <w:pPr>
        <w:keepLines w:val="0"/>
        <w:pageBreakBefore w:val="0"/>
        <w:widowControl w:val="0"/>
        <w:tabs>
          <w:tab w:val="left" w:pos="790"/>
          <w:tab w:val="left" w:pos="1264"/>
        </w:tabs>
        <w:kinsoku/>
        <w:wordWrap/>
        <w:overflowPunct w:val="0"/>
        <w:topLinePunct w:val="0"/>
        <w:autoSpaceDE/>
        <w:autoSpaceDN/>
        <w:bidi w:val="0"/>
        <w:adjustRightInd w:val="0"/>
        <w:snapToGrid w:val="0"/>
        <w:spacing w:line="360" w:lineRule="auto"/>
        <w:ind w:firstLine="624"/>
        <w:textAlignment w:val="auto"/>
        <w:rPr>
          <w:rFonts w:hint="default" w:ascii="Times New Roman" w:hAnsi="Times New Roman" w:eastAsia="仿宋_GB2312" w:cs="Times New Roman"/>
          <w:szCs w:val="30"/>
        </w:rPr>
      </w:pPr>
      <w:r>
        <w:rPr>
          <w:rFonts w:hint="eastAsia" w:ascii="仿宋_GB2312" w:hAnsi="仿宋_GB2312" w:eastAsia="仿宋_GB2312" w:cs="仿宋_GB2312"/>
          <w:b/>
          <w:bCs/>
          <w:szCs w:val="30"/>
        </w:rPr>
        <w:t>第六条</w:t>
      </w:r>
      <w:r>
        <w:rPr>
          <w:rFonts w:hint="default" w:ascii="Times New Roman" w:hAnsi="Times New Roman" w:eastAsia="仿宋_GB2312" w:cs="Times New Roman"/>
          <w:szCs w:val="30"/>
        </w:rPr>
        <w:t>　申请人需要提交下列申请材料:</w:t>
      </w:r>
    </w:p>
    <w:p>
      <w:pPr>
        <w:keepLines w:val="0"/>
        <w:pageBreakBefore w:val="0"/>
        <w:widowControl w:val="0"/>
        <w:kinsoku/>
        <w:wordWrap/>
        <w:overflowPunct w:val="0"/>
        <w:topLinePunct w:val="0"/>
        <w:autoSpaceDE/>
        <w:autoSpaceDN/>
        <w:bidi w:val="0"/>
        <w:adjustRightInd w:val="0"/>
        <w:snapToGrid w:val="0"/>
        <w:spacing w:line="360" w:lineRule="auto"/>
        <w:ind w:firstLine="632" w:firstLineChars="200"/>
        <w:textAlignment w:val="auto"/>
        <w:rPr>
          <w:rFonts w:hint="default" w:ascii="Times New Roman" w:hAnsi="Times New Roman" w:eastAsia="仿宋_GB2312" w:cs="Times New Roman"/>
          <w:color w:val="000000"/>
          <w:kern w:val="0"/>
          <w:szCs w:val="32"/>
        </w:rPr>
      </w:pPr>
      <w:r>
        <w:rPr>
          <w:rFonts w:hint="default" w:ascii="Times New Roman" w:hAnsi="Times New Roman" w:eastAsia="仿宋_GB2312" w:cs="Times New Roman"/>
          <w:color w:val="000000"/>
          <w:kern w:val="0"/>
          <w:szCs w:val="32"/>
        </w:rPr>
        <w:t>（一）连锁企业</w:t>
      </w:r>
      <w:r>
        <w:rPr>
          <w:rFonts w:hint="eastAsia" w:ascii="Times New Roman" w:hAnsi="Times New Roman" w:cs="Times New Roman"/>
          <w:szCs w:val="30"/>
          <w:lang w:eastAsia="zh-CN"/>
        </w:rPr>
        <w:t>“</w:t>
      </w:r>
      <w:r>
        <w:rPr>
          <w:rFonts w:hint="default" w:ascii="Times New Roman" w:hAnsi="Times New Roman" w:eastAsia="仿宋_GB2312" w:cs="Times New Roman"/>
          <w:szCs w:val="30"/>
        </w:rPr>
        <w:t>一证多址</w:t>
      </w:r>
      <w:r>
        <w:rPr>
          <w:rFonts w:hint="eastAsia" w:ascii="Times New Roman" w:hAnsi="Times New Roman" w:cs="Times New Roman"/>
          <w:szCs w:val="30"/>
          <w:lang w:eastAsia="zh-CN"/>
        </w:rPr>
        <w:t>”</w:t>
      </w:r>
      <w:r>
        <w:rPr>
          <w:rFonts w:hint="default" w:ascii="Times New Roman" w:hAnsi="Times New Roman" w:eastAsia="仿宋_GB2312" w:cs="Times New Roman"/>
          <w:color w:val="000000"/>
          <w:kern w:val="0"/>
          <w:szCs w:val="32"/>
        </w:rPr>
        <w:t>食品经营许可申请书；</w:t>
      </w:r>
    </w:p>
    <w:p>
      <w:pPr>
        <w:keepLines w:val="0"/>
        <w:pageBreakBefore w:val="0"/>
        <w:widowControl w:val="0"/>
        <w:kinsoku/>
        <w:wordWrap/>
        <w:overflowPunct w:val="0"/>
        <w:topLinePunct w:val="0"/>
        <w:autoSpaceDE/>
        <w:autoSpaceDN/>
        <w:bidi w:val="0"/>
        <w:adjustRightInd w:val="0"/>
        <w:snapToGrid w:val="0"/>
        <w:spacing w:line="360" w:lineRule="auto"/>
        <w:ind w:firstLine="632" w:firstLineChars="200"/>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color w:val="000000"/>
          <w:kern w:val="0"/>
          <w:szCs w:val="32"/>
        </w:rPr>
        <w:t>（二</w:t>
      </w:r>
      <w:r>
        <w:rPr>
          <w:rFonts w:hint="default" w:ascii="Times New Roman" w:hAnsi="Times New Roman" w:eastAsia="仿宋_GB2312" w:cs="Times New Roman"/>
          <w:kern w:val="0"/>
          <w:szCs w:val="32"/>
        </w:rPr>
        <w:t>）营业执照等主体资格证明复印件；</w:t>
      </w:r>
    </w:p>
    <w:p>
      <w:pPr>
        <w:keepLines w:val="0"/>
        <w:pageBreakBefore w:val="0"/>
        <w:widowControl w:val="0"/>
        <w:kinsoku/>
        <w:wordWrap/>
        <w:overflowPunct w:val="0"/>
        <w:topLinePunct w:val="0"/>
        <w:autoSpaceDE/>
        <w:autoSpaceDN/>
        <w:bidi w:val="0"/>
        <w:adjustRightInd w:val="0"/>
        <w:snapToGrid w:val="0"/>
        <w:spacing w:line="360" w:lineRule="auto"/>
        <w:ind w:firstLine="632" w:firstLineChars="200"/>
        <w:jc w:val="left"/>
        <w:textAlignment w:val="auto"/>
        <w:rPr>
          <w:rFonts w:hint="default" w:ascii="Times New Roman" w:hAnsi="Times New Roman" w:eastAsia="仿宋_GB2312" w:cs="Times New Roman"/>
          <w:color w:val="000000"/>
          <w:kern w:val="0"/>
          <w:szCs w:val="32"/>
        </w:rPr>
      </w:pPr>
      <w:r>
        <w:rPr>
          <w:rFonts w:hint="default" w:ascii="Times New Roman" w:hAnsi="Times New Roman" w:eastAsia="仿宋_GB2312" w:cs="Times New Roman"/>
          <w:color w:val="000000"/>
          <w:kern w:val="0"/>
          <w:szCs w:val="32"/>
        </w:rPr>
        <w:t>（三）统一采购食品、规范经营管理证明材料；</w:t>
      </w:r>
    </w:p>
    <w:p>
      <w:pPr>
        <w:keepLines w:val="0"/>
        <w:pageBreakBefore w:val="0"/>
        <w:widowControl w:val="0"/>
        <w:kinsoku/>
        <w:wordWrap/>
        <w:overflowPunct w:val="0"/>
        <w:topLinePunct w:val="0"/>
        <w:autoSpaceDE/>
        <w:autoSpaceDN/>
        <w:bidi w:val="0"/>
        <w:adjustRightInd w:val="0"/>
        <w:snapToGrid w:val="0"/>
        <w:spacing w:line="360" w:lineRule="auto"/>
        <w:ind w:firstLine="632" w:firstLineChars="200"/>
        <w:jc w:val="left"/>
        <w:textAlignment w:val="auto"/>
        <w:rPr>
          <w:rFonts w:hint="default" w:ascii="Times New Roman" w:hAnsi="Times New Roman" w:eastAsia="仿宋_GB2312" w:cs="Times New Roman"/>
          <w:color w:val="000000"/>
          <w:kern w:val="0"/>
          <w:szCs w:val="32"/>
        </w:rPr>
      </w:pPr>
      <w:r>
        <w:rPr>
          <w:rFonts w:hint="default" w:ascii="Times New Roman" w:hAnsi="Times New Roman" w:eastAsia="仿宋_GB2312" w:cs="Times New Roman"/>
          <w:color w:val="000000"/>
          <w:kern w:val="0"/>
          <w:szCs w:val="32"/>
        </w:rPr>
        <w:t>（四）食品安全管理制度目录清单；</w:t>
      </w:r>
    </w:p>
    <w:p>
      <w:pPr>
        <w:keepLines w:val="0"/>
        <w:pageBreakBefore w:val="0"/>
        <w:widowControl w:val="0"/>
        <w:kinsoku/>
        <w:wordWrap/>
        <w:overflowPunct w:val="0"/>
        <w:topLinePunct w:val="0"/>
        <w:autoSpaceDE/>
        <w:autoSpaceDN/>
        <w:bidi w:val="0"/>
        <w:adjustRightInd w:val="0"/>
        <w:snapToGrid w:val="0"/>
        <w:spacing w:line="360" w:lineRule="auto"/>
        <w:ind w:firstLine="632" w:firstLineChars="200"/>
        <w:jc w:val="left"/>
        <w:textAlignment w:val="auto"/>
        <w:rPr>
          <w:rFonts w:hint="default" w:ascii="Times New Roman" w:hAnsi="Times New Roman" w:eastAsia="仿宋_GB2312" w:cs="Times New Roman"/>
          <w:b/>
          <w:szCs w:val="30"/>
        </w:rPr>
      </w:pPr>
      <w:r>
        <w:rPr>
          <w:rFonts w:hint="default" w:ascii="Times New Roman" w:hAnsi="Times New Roman" w:eastAsia="仿宋_GB2312" w:cs="Times New Roman"/>
          <w:color w:val="000000"/>
          <w:kern w:val="0"/>
          <w:szCs w:val="32"/>
        </w:rPr>
        <w:t>（五）门店标准化流程布局和设施设备示意图；</w:t>
      </w:r>
    </w:p>
    <w:p>
      <w:pPr>
        <w:keepLines w:val="0"/>
        <w:pageBreakBefore w:val="0"/>
        <w:widowControl w:val="0"/>
        <w:kinsoku/>
        <w:wordWrap/>
        <w:overflowPunct w:val="0"/>
        <w:topLinePunct w:val="0"/>
        <w:autoSpaceDE/>
        <w:autoSpaceDN/>
        <w:bidi w:val="0"/>
        <w:adjustRightInd w:val="0"/>
        <w:snapToGrid w:val="0"/>
        <w:spacing w:line="360" w:lineRule="auto"/>
        <w:ind w:firstLine="632" w:firstLineChars="200"/>
        <w:jc w:val="left"/>
        <w:textAlignment w:val="auto"/>
        <w:rPr>
          <w:rFonts w:hint="default" w:ascii="Times New Roman" w:hAnsi="Times New Roman" w:eastAsia="仿宋_GB2312" w:cs="Times New Roman"/>
          <w:szCs w:val="30"/>
        </w:rPr>
      </w:pPr>
      <w:r>
        <w:rPr>
          <w:rFonts w:hint="default" w:ascii="Times New Roman" w:hAnsi="Times New Roman" w:eastAsia="仿宋_GB2312" w:cs="Times New Roman"/>
          <w:szCs w:val="30"/>
        </w:rPr>
        <w:t>（六）企业或企业指定作为经营场所的分支机构的食品经营许可证。</w:t>
      </w:r>
    </w:p>
    <w:p>
      <w:pPr>
        <w:keepLines w:val="0"/>
        <w:pageBreakBefore w:val="0"/>
        <w:widowControl w:val="0"/>
        <w:kinsoku/>
        <w:wordWrap/>
        <w:overflowPunct w:val="0"/>
        <w:topLinePunct w:val="0"/>
        <w:autoSpaceDE/>
        <w:autoSpaceDN/>
        <w:bidi w:val="0"/>
        <w:adjustRightInd w:val="0"/>
        <w:snapToGrid w:val="0"/>
        <w:spacing w:line="360" w:lineRule="auto"/>
        <w:ind w:firstLine="632" w:firstLineChars="200"/>
        <w:jc w:val="left"/>
        <w:textAlignment w:val="auto"/>
        <w:rPr>
          <w:rFonts w:hint="default" w:ascii="Times New Roman" w:hAnsi="Times New Roman" w:eastAsia="仿宋_GB2312" w:cs="Times New Roman"/>
          <w:color w:val="000000"/>
          <w:kern w:val="0"/>
          <w:szCs w:val="32"/>
        </w:rPr>
      </w:pPr>
      <w:r>
        <w:rPr>
          <w:rFonts w:hint="default" w:ascii="Times New Roman" w:hAnsi="Times New Roman" w:eastAsia="仿宋_GB2312" w:cs="Times New Roman"/>
          <w:color w:val="000000"/>
          <w:kern w:val="0"/>
          <w:szCs w:val="32"/>
        </w:rPr>
        <w:t>申请人委托代理人办理食品经营许可申请的，代理人应当提交授权委托书以及代理人的身份证明文件。</w:t>
      </w:r>
    </w:p>
    <w:p>
      <w:pPr>
        <w:keepLines w:val="0"/>
        <w:pageBreakBefore w:val="0"/>
        <w:widowControl w:val="0"/>
        <w:tabs>
          <w:tab w:val="left" w:pos="790"/>
          <w:tab w:val="left" w:pos="1264"/>
        </w:tabs>
        <w:kinsoku/>
        <w:wordWrap/>
        <w:overflowPunct w:val="0"/>
        <w:topLinePunct w:val="0"/>
        <w:autoSpaceDE/>
        <w:autoSpaceDN/>
        <w:bidi w:val="0"/>
        <w:adjustRightInd w:val="0"/>
        <w:snapToGrid w:val="0"/>
        <w:spacing w:line="360" w:lineRule="auto"/>
        <w:ind w:firstLine="624"/>
        <w:textAlignment w:val="auto"/>
        <w:rPr>
          <w:rFonts w:hint="default" w:ascii="Times New Roman" w:hAnsi="Times New Roman" w:eastAsia="仿宋_GB2312" w:cs="Times New Roman"/>
          <w:color w:val="000000"/>
          <w:kern w:val="0"/>
          <w:szCs w:val="32"/>
        </w:rPr>
      </w:pPr>
      <w:r>
        <w:rPr>
          <w:rFonts w:hint="default" w:ascii="仿宋_GB2312" w:hAnsi="仿宋_GB2312" w:eastAsia="仿宋_GB2312" w:cs="仿宋_GB2312"/>
          <w:b/>
          <w:bCs/>
          <w:szCs w:val="30"/>
        </w:rPr>
        <w:t>第七条</w:t>
      </w:r>
      <w:r>
        <w:rPr>
          <w:rFonts w:hint="eastAsia" w:hAnsi="仿宋_GB2312" w:cs="仿宋_GB2312"/>
          <w:b/>
          <w:bCs/>
          <w:szCs w:val="30"/>
          <w:lang w:val="en-US" w:eastAsia="zh-CN"/>
        </w:rPr>
        <w:t xml:space="preserve">  </w:t>
      </w:r>
      <w:r>
        <w:rPr>
          <w:rFonts w:hint="default" w:ascii="Times New Roman" w:hAnsi="Times New Roman" w:eastAsia="仿宋_GB2312" w:cs="Times New Roman"/>
          <w:color w:val="000000"/>
          <w:kern w:val="0"/>
          <w:szCs w:val="32"/>
        </w:rPr>
        <w:t>县级行政审批</w:t>
      </w:r>
      <w:r>
        <w:rPr>
          <w:rFonts w:hint="eastAsia" w:ascii="Times New Roman" w:hAnsi="Times New Roman" w:cs="Times New Roman"/>
          <w:kern w:val="0"/>
          <w:szCs w:val="32"/>
          <w:shd w:val="clear" w:color="auto" w:fill="FFFFFF"/>
          <w:lang w:eastAsia="zh-CN"/>
        </w:rPr>
        <w:t>服务管理</w:t>
      </w:r>
      <w:r>
        <w:rPr>
          <w:rFonts w:hint="default" w:ascii="Times New Roman" w:hAnsi="Times New Roman" w:eastAsia="仿宋_GB2312" w:cs="Times New Roman"/>
          <w:color w:val="000000"/>
          <w:kern w:val="0"/>
          <w:szCs w:val="32"/>
        </w:rPr>
        <w:t>部门收到直营连锁食品经营企业申请后，应当组建评审组，于5个工作日内完成现场评审。评审组一般不少于3人，由当地行政审批</w:t>
      </w:r>
      <w:r>
        <w:rPr>
          <w:rFonts w:hint="eastAsia" w:ascii="Times New Roman" w:hAnsi="Times New Roman" w:cs="Times New Roman"/>
          <w:kern w:val="0"/>
          <w:szCs w:val="32"/>
          <w:shd w:val="clear" w:color="auto" w:fill="FFFFFF"/>
          <w:lang w:eastAsia="zh-CN"/>
        </w:rPr>
        <w:t>服务管理</w:t>
      </w:r>
      <w:r>
        <w:rPr>
          <w:rFonts w:hint="default" w:ascii="Times New Roman" w:hAnsi="Times New Roman" w:eastAsia="仿宋_GB2312" w:cs="Times New Roman"/>
          <w:color w:val="000000"/>
          <w:kern w:val="0"/>
          <w:szCs w:val="32"/>
        </w:rPr>
        <w:t>、市场监管部门人员及有关技术专家等组成。评审时应逐条对照《直营连锁食品经营企业</w:t>
      </w:r>
      <w:r>
        <w:rPr>
          <w:rFonts w:hint="eastAsia" w:ascii="Times New Roman" w:hAnsi="Times New Roman" w:cs="Times New Roman"/>
          <w:color w:val="000000"/>
          <w:kern w:val="0"/>
          <w:szCs w:val="32"/>
          <w:lang w:eastAsia="zh-CN"/>
        </w:rPr>
        <w:t>“</w:t>
      </w:r>
      <w:r>
        <w:rPr>
          <w:rFonts w:hint="default" w:ascii="Times New Roman" w:hAnsi="Times New Roman" w:eastAsia="仿宋_GB2312" w:cs="Times New Roman"/>
          <w:color w:val="000000"/>
          <w:kern w:val="0"/>
          <w:szCs w:val="32"/>
        </w:rPr>
        <w:t>一证多址</w:t>
      </w:r>
      <w:r>
        <w:rPr>
          <w:rFonts w:hint="eastAsia" w:ascii="Times New Roman" w:hAnsi="Times New Roman" w:cs="Times New Roman"/>
          <w:color w:val="000000"/>
          <w:kern w:val="0"/>
          <w:szCs w:val="32"/>
          <w:lang w:eastAsia="zh-CN"/>
        </w:rPr>
        <w:t>”</w:t>
      </w:r>
      <w:r>
        <w:rPr>
          <w:rFonts w:hint="default" w:ascii="Times New Roman" w:hAnsi="Times New Roman" w:eastAsia="仿宋_GB2312" w:cs="Times New Roman"/>
          <w:color w:val="000000"/>
          <w:kern w:val="0"/>
          <w:szCs w:val="32"/>
        </w:rPr>
        <w:t>食品经营许可评审表》，作出评审结论。</w:t>
      </w:r>
    </w:p>
    <w:p>
      <w:pPr>
        <w:keepLines w:val="0"/>
        <w:pageBreakBefore w:val="0"/>
        <w:widowControl w:val="0"/>
        <w:kinsoku/>
        <w:wordWrap/>
        <w:overflowPunct w:val="0"/>
        <w:topLinePunct w:val="0"/>
        <w:autoSpaceDE/>
        <w:autoSpaceDN/>
        <w:bidi w:val="0"/>
        <w:adjustRightInd w:val="0"/>
        <w:snapToGrid w:val="0"/>
        <w:spacing w:line="360" w:lineRule="auto"/>
        <w:ind w:firstLine="632" w:firstLineChars="200"/>
        <w:textAlignment w:val="auto"/>
        <w:rPr>
          <w:rFonts w:hint="default" w:ascii="Times New Roman" w:hAnsi="Times New Roman" w:eastAsia="仿宋_GB2312" w:cs="Times New Roman"/>
          <w:color w:val="000000"/>
          <w:kern w:val="0"/>
          <w:szCs w:val="32"/>
        </w:rPr>
      </w:pPr>
      <w:r>
        <w:rPr>
          <w:rFonts w:hint="eastAsia" w:ascii="仿宋_GB2312" w:hAnsi="仿宋_GB2312" w:eastAsia="仿宋_GB2312" w:cs="仿宋_GB2312"/>
          <w:b/>
          <w:bCs/>
          <w:szCs w:val="30"/>
        </w:rPr>
        <w:t>第八条</w:t>
      </w:r>
      <w:r>
        <w:rPr>
          <w:rFonts w:hint="default" w:ascii="仿宋_GB2312" w:hAnsi="仿宋_GB2312" w:eastAsia="仿宋_GB2312" w:cs="仿宋_GB2312"/>
          <w:b/>
          <w:bCs/>
          <w:szCs w:val="30"/>
        </w:rPr>
        <w:t xml:space="preserve"> </w:t>
      </w:r>
      <w:r>
        <w:rPr>
          <w:rFonts w:hint="eastAsia" w:hAnsi="仿宋_GB2312" w:cs="仿宋_GB2312"/>
          <w:b/>
          <w:bCs/>
          <w:szCs w:val="30"/>
          <w:lang w:val="en-US" w:eastAsia="zh-CN"/>
        </w:rPr>
        <w:t xml:space="preserve"> </w:t>
      </w:r>
      <w:r>
        <w:rPr>
          <w:rFonts w:hint="default" w:ascii="Times New Roman" w:hAnsi="Times New Roman" w:eastAsia="仿宋_GB2312" w:cs="Times New Roman"/>
          <w:color w:val="000000"/>
          <w:kern w:val="0"/>
          <w:szCs w:val="32"/>
        </w:rPr>
        <w:t>评审结论合格的，由行政审批</w:t>
      </w:r>
      <w:r>
        <w:rPr>
          <w:rFonts w:hint="eastAsia" w:ascii="Times New Roman" w:hAnsi="Times New Roman" w:cs="Times New Roman"/>
          <w:kern w:val="0"/>
          <w:szCs w:val="32"/>
          <w:shd w:val="clear" w:color="auto" w:fill="FFFFFF"/>
          <w:lang w:eastAsia="zh-CN"/>
        </w:rPr>
        <w:t>服务管理</w:t>
      </w:r>
      <w:r>
        <w:rPr>
          <w:rFonts w:hint="default" w:ascii="Times New Roman" w:hAnsi="Times New Roman" w:eastAsia="仿宋_GB2312" w:cs="Times New Roman"/>
          <w:color w:val="000000"/>
          <w:kern w:val="0"/>
          <w:szCs w:val="32"/>
        </w:rPr>
        <w:t>部门发放</w:t>
      </w:r>
      <w:r>
        <w:rPr>
          <w:rFonts w:hint="eastAsia" w:ascii="Times New Roman" w:hAnsi="Times New Roman" w:cs="Times New Roman"/>
          <w:color w:val="000000"/>
          <w:kern w:val="0"/>
          <w:szCs w:val="32"/>
          <w:lang w:eastAsia="zh-CN"/>
        </w:rPr>
        <w:t>“</w:t>
      </w:r>
      <w:r>
        <w:rPr>
          <w:rFonts w:hint="default" w:ascii="Times New Roman" w:hAnsi="Times New Roman" w:eastAsia="仿宋_GB2312" w:cs="Times New Roman"/>
          <w:color w:val="000000"/>
          <w:kern w:val="0"/>
          <w:szCs w:val="32"/>
        </w:rPr>
        <w:t>一证多址</w:t>
      </w:r>
      <w:r>
        <w:rPr>
          <w:rFonts w:hint="eastAsia" w:ascii="Times New Roman" w:hAnsi="Times New Roman" w:cs="Times New Roman"/>
          <w:color w:val="000000"/>
          <w:kern w:val="0"/>
          <w:szCs w:val="32"/>
          <w:lang w:eastAsia="zh-CN"/>
        </w:rPr>
        <w:t>”</w:t>
      </w:r>
      <w:r>
        <w:rPr>
          <w:rFonts w:hint="default" w:ascii="Times New Roman" w:hAnsi="Times New Roman" w:eastAsia="仿宋_GB2312" w:cs="Times New Roman"/>
          <w:color w:val="000000"/>
          <w:kern w:val="0"/>
          <w:szCs w:val="32"/>
        </w:rPr>
        <w:t>《食品经营许可证》。取得</w:t>
      </w:r>
      <w:r>
        <w:rPr>
          <w:rFonts w:hint="eastAsia" w:ascii="Times New Roman" w:hAnsi="Times New Roman" w:cs="Times New Roman"/>
          <w:color w:val="000000"/>
          <w:kern w:val="0"/>
          <w:szCs w:val="32"/>
          <w:lang w:eastAsia="zh-CN"/>
        </w:rPr>
        <w:t>“</w:t>
      </w:r>
      <w:r>
        <w:rPr>
          <w:rFonts w:hint="default" w:ascii="Times New Roman" w:hAnsi="Times New Roman" w:eastAsia="仿宋_GB2312" w:cs="Times New Roman"/>
          <w:color w:val="000000"/>
          <w:kern w:val="0"/>
          <w:szCs w:val="32"/>
        </w:rPr>
        <w:t>一证多址</w:t>
      </w:r>
      <w:r>
        <w:rPr>
          <w:rFonts w:hint="eastAsia" w:ascii="Times New Roman" w:hAnsi="Times New Roman" w:cs="Times New Roman"/>
          <w:color w:val="000000"/>
          <w:kern w:val="0"/>
          <w:szCs w:val="32"/>
          <w:lang w:eastAsia="zh-CN"/>
        </w:rPr>
        <w:t>”</w:t>
      </w:r>
      <w:r>
        <w:rPr>
          <w:rFonts w:hint="default" w:ascii="Times New Roman" w:hAnsi="Times New Roman" w:eastAsia="仿宋_GB2312" w:cs="Times New Roman"/>
          <w:color w:val="000000"/>
          <w:kern w:val="0"/>
          <w:szCs w:val="32"/>
        </w:rPr>
        <w:t>《食品经营许可证》的</w:t>
      </w:r>
      <w:r>
        <w:rPr>
          <w:rFonts w:hint="default" w:ascii="Times New Roman" w:hAnsi="Times New Roman" w:eastAsia="仿宋_GB2312" w:cs="Times New Roman"/>
          <w:kern w:val="0"/>
          <w:szCs w:val="32"/>
          <w:shd w:val="clear" w:color="auto" w:fill="FFFFFF"/>
        </w:rPr>
        <w:t>直营连锁食品经营企业</w:t>
      </w:r>
      <w:r>
        <w:rPr>
          <w:rFonts w:hint="default" w:ascii="Times New Roman" w:hAnsi="Times New Roman" w:eastAsia="仿宋_GB2312" w:cs="Times New Roman"/>
          <w:color w:val="000000"/>
          <w:kern w:val="0"/>
          <w:szCs w:val="32"/>
        </w:rPr>
        <w:t>在我省各县（市、区）新开门店申请</w:t>
      </w:r>
      <w:r>
        <w:rPr>
          <w:rFonts w:hint="default" w:ascii="Times New Roman" w:hAnsi="Times New Roman" w:eastAsia="仿宋_GB2312" w:cs="Times New Roman"/>
          <w:szCs w:val="30"/>
        </w:rPr>
        <w:t>相同主体业态、经营项目食品经营许可</w:t>
      </w:r>
      <w:r>
        <w:rPr>
          <w:rFonts w:hint="default" w:ascii="Times New Roman" w:hAnsi="Times New Roman" w:eastAsia="仿宋_GB2312" w:cs="Times New Roman"/>
          <w:color w:val="000000"/>
          <w:kern w:val="0"/>
          <w:szCs w:val="32"/>
        </w:rPr>
        <w:t>时，适用</w:t>
      </w:r>
      <w:r>
        <w:rPr>
          <w:rFonts w:hint="eastAsia" w:ascii="Times New Roman" w:hAnsi="Times New Roman" w:cs="Times New Roman"/>
          <w:color w:val="000000"/>
          <w:kern w:val="0"/>
          <w:szCs w:val="32"/>
          <w:lang w:eastAsia="zh-CN"/>
        </w:rPr>
        <w:t>“</w:t>
      </w:r>
      <w:r>
        <w:rPr>
          <w:rFonts w:hint="default" w:ascii="Times New Roman" w:hAnsi="Times New Roman" w:eastAsia="仿宋_GB2312" w:cs="Times New Roman"/>
          <w:color w:val="000000"/>
          <w:kern w:val="0"/>
          <w:szCs w:val="32"/>
        </w:rPr>
        <w:t>一证多址</w:t>
      </w:r>
      <w:r>
        <w:rPr>
          <w:rFonts w:hint="eastAsia" w:ascii="Times New Roman" w:hAnsi="Times New Roman" w:cs="Times New Roman"/>
          <w:color w:val="000000"/>
          <w:kern w:val="0"/>
          <w:szCs w:val="32"/>
          <w:lang w:eastAsia="zh-CN"/>
        </w:rPr>
        <w:t>”</w:t>
      </w:r>
      <w:r>
        <w:rPr>
          <w:rFonts w:hint="default" w:ascii="Times New Roman" w:hAnsi="Times New Roman" w:eastAsia="仿宋_GB2312" w:cs="Times New Roman"/>
          <w:color w:val="000000"/>
          <w:kern w:val="0"/>
          <w:szCs w:val="32"/>
        </w:rPr>
        <w:t>审批。</w:t>
      </w:r>
      <w:r>
        <w:rPr>
          <w:rFonts w:hint="default" w:ascii="Times New Roman" w:hAnsi="Times New Roman" w:eastAsia="仿宋_GB2312" w:cs="Times New Roman"/>
          <w:kern w:val="0"/>
          <w:szCs w:val="32"/>
          <w:shd w:val="clear" w:color="auto" w:fill="FFFFFF"/>
        </w:rPr>
        <w:t>对未申请评审或虽经评审但未取得</w:t>
      </w:r>
      <w:r>
        <w:rPr>
          <w:rFonts w:hint="eastAsia" w:ascii="Times New Roman" w:hAnsi="Times New Roman" w:cs="Times New Roman"/>
          <w:kern w:val="0"/>
          <w:szCs w:val="32"/>
          <w:shd w:val="clear" w:color="auto" w:fill="FFFFFF"/>
          <w:lang w:eastAsia="zh-CN"/>
        </w:rPr>
        <w:t>“</w:t>
      </w:r>
      <w:r>
        <w:rPr>
          <w:rFonts w:hint="default" w:ascii="Times New Roman" w:hAnsi="Times New Roman" w:eastAsia="仿宋_GB2312" w:cs="Times New Roman"/>
          <w:kern w:val="0"/>
          <w:szCs w:val="32"/>
          <w:shd w:val="clear" w:color="auto" w:fill="FFFFFF"/>
        </w:rPr>
        <w:t>一证多址</w:t>
      </w:r>
      <w:r>
        <w:rPr>
          <w:rFonts w:hint="eastAsia" w:ascii="Times New Roman" w:hAnsi="Times New Roman" w:cs="Times New Roman"/>
          <w:kern w:val="0"/>
          <w:szCs w:val="32"/>
          <w:shd w:val="clear" w:color="auto" w:fill="FFFFFF"/>
          <w:lang w:eastAsia="zh-CN"/>
        </w:rPr>
        <w:t>”</w:t>
      </w:r>
      <w:r>
        <w:rPr>
          <w:rFonts w:hint="default" w:ascii="Times New Roman" w:hAnsi="Times New Roman" w:eastAsia="仿宋_GB2312" w:cs="Times New Roman"/>
          <w:kern w:val="0"/>
          <w:szCs w:val="32"/>
          <w:shd w:val="clear" w:color="auto" w:fill="FFFFFF"/>
        </w:rPr>
        <w:t>《食品经营许可证》的直营连锁食品经营企业，其新开办门店申请食品经营许可仍按一般程序办理</w:t>
      </w:r>
      <w:r>
        <w:rPr>
          <w:rFonts w:hint="default" w:ascii="Times New Roman" w:hAnsi="Times New Roman" w:eastAsia="仿宋_GB2312" w:cs="Times New Roman"/>
          <w:color w:val="000000"/>
          <w:kern w:val="0"/>
          <w:szCs w:val="32"/>
        </w:rPr>
        <w:t>。</w:t>
      </w:r>
    </w:p>
    <w:p>
      <w:pPr>
        <w:keepLines w:val="0"/>
        <w:pageBreakBefore w:val="0"/>
        <w:widowControl w:val="0"/>
        <w:tabs>
          <w:tab w:val="left" w:pos="790"/>
          <w:tab w:val="left" w:pos="1264"/>
          <w:tab w:val="left" w:pos="1890"/>
        </w:tabs>
        <w:kinsoku/>
        <w:wordWrap/>
        <w:overflowPunct w:val="0"/>
        <w:topLinePunct w:val="0"/>
        <w:autoSpaceDE/>
        <w:autoSpaceDN/>
        <w:bidi w:val="0"/>
        <w:adjustRightInd w:val="0"/>
        <w:snapToGrid w:val="0"/>
        <w:spacing w:line="336" w:lineRule="auto"/>
        <w:ind w:firstLine="624"/>
        <w:textAlignment w:val="auto"/>
        <w:rPr>
          <w:rFonts w:hint="default" w:ascii="Times New Roman" w:hAnsi="Times New Roman" w:eastAsia="仿宋_GB2312" w:cs="Times New Roman"/>
          <w:szCs w:val="30"/>
        </w:rPr>
      </w:pPr>
      <w:r>
        <w:rPr>
          <w:rFonts w:hint="eastAsia" w:ascii="仿宋_GB2312" w:hAnsi="仿宋_GB2312" w:eastAsia="仿宋_GB2312" w:cs="仿宋_GB2312"/>
          <w:b/>
          <w:bCs/>
          <w:szCs w:val="30"/>
        </w:rPr>
        <w:t>第九条</w:t>
      </w:r>
      <w:r>
        <w:rPr>
          <w:rFonts w:hint="default" w:ascii="Times New Roman" w:hAnsi="Times New Roman" w:eastAsia="仿宋_GB2312" w:cs="Times New Roman"/>
          <w:szCs w:val="30"/>
        </w:rPr>
        <w:t>　</w:t>
      </w:r>
      <w:r>
        <w:rPr>
          <w:rFonts w:hint="default" w:ascii="Times New Roman" w:hAnsi="Times New Roman" w:eastAsia="仿宋_GB2312" w:cs="Times New Roman"/>
          <w:kern w:val="0"/>
          <w:szCs w:val="32"/>
          <w:shd w:val="clear" w:color="auto" w:fill="FFFFFF"/>
        </w:rPr>
        <w:t>取得</w:t>
      </w:r>
      <w:r>
        <w:rPr>
          <w:rFonts w:hint="eastAsia" w:ascii="Times New Roman" w:hAnsi="Times New Roman" w:cs="Times New Roman"/>
          <w:kern w:val="0"/>
          <w:szCs w:val="32"/>
          <w:shd w:val="clear" w:color="auto" w:fill="FFFFFF"/>
          <w:lang w:eastAsia="zh-CN"/>
        </w:rPr>
        <w:t>“</w:t>
      </w:r>
      <w:r>
        <w:rPr>
          <w:rFonts w:hint="default" w:ascii="Times New Roman" w:hAnsi="Times New Roman" w:eastAsia="仿宋_GB2312" w:cs="Times New Roman"/>
          <w:kern w:val="0"/>
          <w:szCs w:val="32"/>
          <w:shd w:val="clear" w:color="auto" w:fill="FFFFFF"/>
        </w:rPr>
        <w:t>一证多址</w:t>
      </w:r>
      <w:r>
        <w:rPr>
          <w:rFonts w:hint="eastAsia" w:ascii="Times New Roman" w:hAnsi="Times New Roman" w:cs="Times New Roman"/>
          <w:kern w:val="0"/>
          <w:szCs w:val="32"/>
          <w:shd w:val="clear" w:color="auto" w:fill="FFFFFF"/>
          <w:lang w:eastAsia="zh-CN"/>
        </w:rPr>
        <w:t>”</w:t>
      </w:r>
      <w:r>
        <w:rPr>
          <w:rFonts w:hint="default" w:ascii="Times New Roman" w:hAnsi="Times New Roman" w:eastAsia="仿宋_GB2312" w:cs="Times New Roman"/>
          <w:kern w:val="0"/>
          <w:szCs w:val="32"/>
          <w:shd w:val="clear" w:color="auto" w:fill="FFFFFF"/>
        </w:rPr>
        <w:t>《食品经营许可证》的</w:t>
      </w:r>
      <w:r>
        <w:rPr>
          <w:rFonts w:hint="default" w:ascii="Times New Roman" w:hAnsi="Times New Roman" w:eastAsia="仿宋_GB2312" w:cs="Times New Roman"/>
          <w:szCs w:val="30"/>
        </w:rPr>
        <w:t>直营连锁食品经营企业应向新办分支机构所在地的县（市、区）行政审批</w:t>
      </w:r>
      <w:r>
        <w:rPr>
          <w:rFonts w:hint="eastAsia" w:ascii="Times New Roman" w:hAnsi="Times New Roman" w:cs="Times New Roman"/>
          <w:kern w:val="0"/>
          <w:szCs w:val="32"/>
          <w:shd w:val="clear" w:color="auto" w:fill="FFFFFF"/>
          <w:lang w:eastAsia="zh-CN"/>
        </w:rPr>
        <w:t>服务管理</w:t>
      </w:r>
      <w:r>
        <w:rPr>
          <w:rFonts w:hint="default" w:ascii="Times New Roman" w:hAnsi="Times New Roman" w:eastAsia="仿宋_GB2312" w:cs="Times New Roman"/>
          <w:szCs w:val="30"/>
        </w:rPr>
        <w:t>部门提出</w:t>
      </w:r>
      <w:r>
        <w:rPr>
          <w:rFonts w:hint="eastAsia" w:ascii="Times New Roman" w:hAnsi="Times New Roman" w:cs="Times New Roman"/>
          <w:szCs w:val="30"/>
          <w:lang w:eastAsia="zh-CN"/>
        </w:rPr>
        <w:t>“</w:t>
      </w:r>
      <w:r>
        <w:rPr>
          <w:rFonts w:hint="default" w:ascii="Times New Roman" w:hAnsi="Times New Roman" w:eastAsia="仿宋_GB2312" w:cs="Times New Roman"/>
          <w:szCs w:val="30"/>
        </w:rPr>
        <w:t>一证多址</w:t>
      </w:r>
      <w:r>
        <w:rPr>
          <w:rFonts w:hint="eastAsia" w:ascii="Times New Roman" w:hAnsi="Times New Roman" w:cs="Times New Roman"/>
          <w:szCs w:val="30"/>
          <w:lang w:eastAsia="zh-CN"/>
        </w:rPr>
        <w:t>”</w:t>
      </w:r>
      <w:r>
        <w:rPr>
          <w:rFonts w:hint="default" w:ascii="Times New Roman" w:hAnsi="Times New Roman" w:eastAsia="仿宋_GB2312" w:cs="Times New Roman"/>
          <w:szCs w:val="30"/>
        </w:rPr>
        <w:t>审批申请。</w:t>
      </w:r>
    </w:p>
    <w:p>
      <w:pPr>
        <w:keepLines w:val="0"/>
        <w:pageBreakBefore w:val="0"/>
        <w:widowControl w:val="0"/>
        <w:tabs>
          <w:tab w:val="left" w:pos="790"/>
          <w:tab w:val="left" w:pos="1264"/>
        </w:tabs>
        <w:kinsoku/>
        <w:wordWrap/>
        <w:overflowPunct w:val="0"/>
        <w:topLinePunct w:val="0"/>
        <w:autoSpaceDE/>
        <w:autoSpaceDN/>
        <w:bidi w:val="0"/>
        <w:adjustRightInd w:val="0"/>
        <w:snapToGrid w:val="0"/>
        <w:spacing w:line="360" w:lineRule="auto"/>
        <w:ind w:firstLine="624"/>
        <w:textAlignment w:val="auto"/>
        <w:rPr>
          <w:rFonts w:hint="default" w:ascii="Times New Roman" w:hAnsi="Times New Roman" w:eastAsia="仿宋_GB2312" w:cs="Times New Roman"/>
          <w:szCs w:val="30"/>
        </w:rPr>
      </w:pPr>
      <w:r>
        <w:rPr>
          <w:rFonts w:hint="default" w:ascii="仿宋_GB2312" w:hAnsi="仿宋_GB2312" w:eastAsia="仿宋_GB2312" w:cs="仿宋_GB2312"/>
          <w:b/>
          <w:bCs/>
          <w:szCs w:val="30"/>
        </w:rPr>
        <w:t>第十条</w:t>
      </w:r>
      <w:r>
        <w:rPr>
          <w:rFonts w:hint="default" w:ascii="Times New Roman" w:hAnsi="Times New Roman" w:eastAsia="仿宋_GB2312" w:cs="Times New Roman"/>
          <w:szCs w:val="30"/>
        </w:rPr>
        <w:t>　申请人应当提交下列申请材料：</w:t>
      </w:r>
    </w:p>
    <w:p>
      <w:pPr>
        <w:keepLines w:val="0"/>
        <w:pageBreakBefore w:val="0"/>
        <w:widowControl w:val="0"/>
        <w:tabs>
          <w:tab w:val="left" w:pos="790"/>
          <w:tab w:val="left" w:pos="1264"/>
        </w:tabs>
        <w:kinsoku/>
        <w:wordWrap/>
        <w:overflowPunct w:val="0"/>
        <w:topLinePunct w:val="0"/>
        <w:autoSpaceDE/>
        <w:autoSpaceDN/>
        <w:bidi w:val="0"/>
        <w:adjustRightInd w:val="0"/>
        <w:snapToGrid w:val="0"/>
        <w:spacing w:line="360" w:lineRule="auto"/>
        <w:ind w:firstLine="624"/>
        <w:textAlignment w:val="auto"/>
        <w:rPr>
          <w:rFonts w:hint="default" w:ascii="Times New Roman" w:hAnsi="Times New Roman" w:eastAsia="仿宋_GB2312" w:cs="Times New Roman"/>
          <w:szCs w:val="30"/>
        </w:rPr>
      </w:pPr>
      <w:r>
        <w:rPr>
          <w:rFonts w:hint="default" w:ascii="Times New Roman" w:hAnsi="Times New Roman" w:eastAsia="仿宋_GB2312" w:cs="Times New Roman"/>
          <w:szCs w:val="30"/>
        </w:rPr>
        <w:t>（一）食品经营许可申请单；</w:t>
      </w:r>
    </w:p>
    <w:p>
      <w:pPr>
        <w:keepLines w:val="0"/>
        <w:pageBreakBefore w:val="0"/>
        <w:widowControl w:val="0"/>
        <w:kinsoku/>
        <w:wordWrap/>
        <w:overflowPunct w:val="0"/>
        <w:topLinePunct w:val="0"/>
        <w:autoSpaceDE/>
        <w:autoSpaceDN/>
        <w:bidi w:val="0"/>
        <w:adjustRightInd w:val="0"/>
        <w:snapToGrid w:val="0"/>
        <w:spacing w:line="360" w:lineRule="auto"/>
        <w:ind w:firstLine="632" w:firstLineChars="200"/>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rPr>
        <w:t>（二）新办分支机构营业执照</w:t>
      </w:r>
      <w:r>
        <w:rPr>
          <w:rFonts w:hint="default" w:ascii="Times New Roman" w:hAnsi="Times New Roman" w:eastAsia="仿宋_GB2312" w:cs="Times New Roman"/>
        </w:rPr>
        <w:t>和直营连锁食品经营企业</w:t>
      </w:r>
      <w:r>
        <w:rPr>
          <w:rFonts w:hint="eastAsia" w:ascii="Times New Roman" w:hAnsi="Times New Roman" w:cs="Times New Roman"/>
          <w:lang w:eastAsia="zh-CN"/>
        </w:rPr>
        <w:t>“</w:t>
      </w:r>
      <w:r>
        <w:rPr>
          <w:rFonts w:hint="default" w:ascii="Times New Roman" w:hAnsi="Times New Roman" w:eastAsia="仿宋_GB2312" w:cs="Times New Roman"/>
        </w:rPr>
        <w:t>一证多址</w:t>
      </w:r>
      <w:r>
        <w:rPr>
          <w:rFonts w:hint="eastAsia" w:ascii="Times New Roman" w:hAnsi="Times New Roman" w:cs="Times New Roman"/>
          <w:lang w:eastAsia="zh-CN"/>
        </w:rPr>
        <w:t>”</w:t>
      </w:r>
      <w:r>
        <w:rPr>
          <w:rFonts w:hint="default" w:ascii="Times New Roman" w:hAnsi="Times New Roman" w:eastAsia="仿宋_GB2312" w:cs="Times New Roman"/>
        </w:rPr>
        <w:t>食品经营许可证</w:t>
      </w:r>
      <w:r>
        <w:rPr>
          <w:rFonts w:hint="default" w:ascii="Times New Roman" w:hAnsi="Times New Roman" w:eastAsia="仿宋_GB2312" w:cs="Times New Roman"/>
          <w:kern w:val="0"/>
          <w:szCs w:val="32"/>
        </w:rPr>
        <w:t>复印件；</w:t>
      </w:r>
    </w:p>
    <w:p>
      <w:pPr>
        <w:keepLines w:val="0"/>
        <w:pageBreakBefore w:val="0"/>
        <w:widowControl w:val="0"/>
        <w:tabs>
          <w:tab w:val="left" w:pos="790"/>
          <w:tab w:val="left" w:pos="1264"/>
        </w:tabs>
        <w:kinsoku/>
        <w:wordWrap/>
        <w:overflowPunct w:val="0"/>
        <w:topLinePunct w:val="0"/>
        <w:autoSpaceDE/>
        <w:autoSpaceDN/>
        <w:bidi w:val="0"/>
        <w:adjustRightInd w:val="0"/>
        <w:snapToGrid w:val="0"/>
        <w:spacing w:line="360" w:lineRule="auto"/>
        <w:ind w:firstLine="624"/>
        <w:textAlignment w:val="auto"/>
        <w:rPr>
          <w:rFonts w:hint="default" w:ascii="Times New Roman" w:hAnsi="Times New Roman" w:eastAsia="仿宋_GB2312" w:cs="Times New Roman"/>
          <w:szCs w:val="30"/>
        </w:rPr>
      </w:pPr>
      <w:r>
        <w:rPr>
          <w:rFonts w:hint="default" w:ascii="Times New Roman" w:hAnsi="Times New Roman" w:eastAsia="仿宋_GB2312" w:cs="Times New Roman"/>
          <w:szCs w:val="30"/>
        </w:rPr>
        <w:t>（三）直营连锁食品经营企业承诺书；</w:t>
      </w:r>
    </w:p>
    <w:p>
      <w:pPr>
        <w:keepLines w:val="0"/>
        <w:pageBreakBefore w:val="0"/>
        <w:widowControl w:val="0"/>
        <w:kinsoku/>
        <w:wordWrap/>
        <w:overflowPunct w:val="0"/>
        <w:topLinePunct w:val="0"/>
        <w:autoSpaceDE/>
        <w:autoSpaceDN/>
        <w:bidi w:val="0"/>
        <w:adjustRightInd w:val="0"/>
        <w:snapToGrid w:val="0"/>
        <w:spacing w:line="360" w:lineRule="auto"/>
        <w:ind w:firstLine="632" w:firstLineChars="200"/>
        <w:textAlignment w:val="auto"/>
        <w:rPr>
          <w:rFonts w:hint="default" w:ascii="Times New Roman" w:hAnsi="Times New Roman" w:eastAsia="仿宋_GB2312" w:cs="Times New Roman"/>
          <w:kern w:val="0"/>
          <w:szCs w:val="32"/>
          <w:shd w:val="clear" w:color="auto" w:fill="FFFFFF"/>
        </w:rPr>
      </w:pPr>
      <w:r>
        <w:rPr>
          <w:rFonts w:hint="default" w:ascii="Times New Roman" w:hAnsi="Times New Roman" w:eastAsia="仿宋_GB2312" w:cs="Times New Roman"/>
          <w:kern w:val="0"/>
          <w:szCs w:val="32"/>
          <w:shd w:val="clear" w:color="auto" w:fill="FFFFFF"/>
        </w:rPr>
        <w:t>（四）食品经营许可</w:t>
      </w:r>
      <w:r>
        <w:rPr>
          <w:rFonts w:hint="eastAsia" w:ascii="Times New Roman" w:hAnsi="Times New Roman" w:cs="Times New Roman"/>
          <w:kern w:val="0"/>
          <w:szCs w:val="32"/>
          <w:shd w:val="clear" w:color="auto" w:fill="FFFFFF"/>
          <w:lang w:eastAsia="zh-CN"/>
        </w:rPr>
        <w:t>“</w:t>
      </w:r>
      <w:r>
        <w:rPr>
          <w:rFonts w:hint="default" w:ascii="Times New Roman" w:hAnsi="Times New Roman" w:eastAsia="仿宋_GB2312" w:cs="Times New Roman"/>
          <w:kern w:val="0"/>
          <w:szCs w:val="32"/>
          <w:shd w:val="clear" w:color="auto" w:fill="FFFFFF"/>
        </w:rPr>
        <w:t>一证多址</w:t>
      </w:r>
      <w:r>
        <w:rPr>
          <w:rFonts w:hint="eastAsia" w:ascii="Times New Roman" w:hAnsi="Times New Roman" w:cs="Times New Roman"/>
          <w:kern w:val="0"/>
          <w:szCs w:val="32"/>
          <w:shd w:val="clear" w:color="auto" w:fill="FFFFFF"/>
          <w:lang w:eastAsia="zh-CN"/>
        </w:rPr>
        <w:t>”</w:t>
      </w:r>
      <w:r>
        <w:rPr>
          <w:rFonts w:hint="default" w:ascii="Times New Roman" w:hAnsi="Times New Roman" w:eastAsia="仿宋_GB2312" w:cs="Times New Roman"/>
          <w:kern w:val="0"/>
          <w:szCs w:val="32"/>
          <w:shd w:val="clear" w:color="auto" w:fill="FFFFFF"/>
        </w:rPr>
        <w:t>自查表。</w:t>
      </w:r>
    </w:p>
    <w:p>
      <w:pPr>
        <w:keepLines w:val="0"/>
        <w:pageBreakBefore w:val="0"/>
        <w:widowControl w:val="0"/>
        <w:tabs>
          <w:tab w:val="left" w:pos="790"/>
          <w:tab w:val="left" w:pos="1264"/>
        </w:tabs>
        <w:kinsoku/>
        <w:wordWrap/>
        <w:overflowPunct w:val="0"/>
        <w:topLinePunct w:val="0"/>
        <w:autoSpaceDE/>
        <w:autoSpaceDN/>
        <w:bidi w:val="0"/>
        <w:adjustRightInd w:val="0"/>
        <w:snapToGrid w:val="0"/>
        <w:spacing w:line="360" w:lineRule="auto"/>
        <w:ind w:firstLine="624"/>
        <w:textAlignment w:val="auto"/>
        <w:rPr>
          <w:rFonts w:hint="default" w:ascii="Times New Roman" w:hAnsi="Times New Roman" w:eastAsia="仿宋_GB2312" w:cs="Times New Roman"/>
          <w:szCs w:val="30"/>
        </w:rPr>
      </w:pPr>
      <w:r>
        <w:rPr>
          <w:rFonts w:hint="default" w:ascii="Times New Roman" w:hAnsi="Times New Roman" w:eastAsia="仿宋_GB2312" w:cs="Times New Roman"/>
          <w:szCs w:val="30"/>
        </w:rPr>
        <w:t>申请人委托代理人办理食品经营许可申请的，代理人应当提交授权委托书以及代理人的身份证明文件。</w:t>
      </w:r>
    </w:p>
    <w:p>
      <w:pPr>
        <w:keepLines w:val="0"/>
        <w:pageBreakBefore w:val="0"/>
        <w:widowControl w:val="0"/>
        <w:tabs>
          <w:tab w:val="left" w:pos="790"/>
          <w:tab w:val="left" w:pos="1264"/>
          <w:tab w:val="left" w:pos="2205"/>
        </w:tabs>
        <w:kinsoku/>
        <w:wordWrap/>
        <w:overflowPunct w:val="0"/>
        <w:topLinePunct w:val="0"/>
        <w:autoSpaceDE/>
        <w:autoSpaceDN/>
        <w:bidi w:val="0"/>
        <w:adjustRightInd w:val="0"/>
        <w:snapToGrid w:val="0"/>
        <w:spacing w:line="360" w:lineRule="auto"/>
        <w:ind w:firstLine="624"/>
        <w:textAlignment w:val="auto"/>
        <w:rPr>
          <w:rFonts w:hint="default" w:ascii="Times New Roman" w:hAnsi="Times New Roman" w:eastAsia="仿宋_GB2312" w:cs="Times New Roman"/>
          <w:szCs w:val="30"/>
        </w:rPr>
      </w:pPr>
      <w:r>
        <w:rPr>
          <w:rFonts w:hint="default" w:ascii="仿宋_GB2312" w:hAnsi="仿宋_GB2312" w:eastAsia="仿宋_GB2312" w:cs="仿宋_GB2312"/>
          <w:b/>
          <w:bCs/>
          <w:szCs w:val="30"/>
        </w:rPr>
        <w:t>第十一条</w:t>
      </w:r>
      <w:r>
        <w:rPr>
          <w:rFonts w:hint="eastAsia" w:hAnsi="仿宋_GB2312" w:cs="仿宋_GB2312"/>
          <w:b/>
          <w:bCs/>
          <w:szCs w:val="30"/>
          <w:lang w:val="en-US" w:eastAsia="zh-CN"/>
        </w:rPr>
        <w:t xml:space="preserve">  </w:t>
      </w:r>
      <w:r>
        <w:rPr>
          <w:rFonts w:hint="default" w:ascii="Times New Roman" w:hAnsi="Times New Roman" w:eastAsia="仿宋_GB2312" w:cs="Times New Roman"/>
          <w:szCs w:val="30"/>
        </w:rPr>
        <w:t>申请材料齐全、符合法定形式，且书面承诺申请材料与实际一致的，行政审批</w:t>
      </w:r>
      <w:r>
        <w:rPr>
          <w:rFonts w:hint="eastAsia" w:ascii="Times New Roman" w:hAnsi="Times New Roman" w:cs="Times New Roman"/>
          <w:kern w:val="0"/>
          <w:szCs w:val="32"/>
          <w:shd w:val="clear" w:color="auto" w:fill="FFFFFF"/>
          <w:lang w:eastAsia="zh-CN"/>
        </w:rPr>
        <w:t>服务管理</w:t>
      </w:r>
      <w:r>
        <w:rPr>
          <w:rFonts w:hint="default" w:ascii="Times New Roman" w:hAnsi="Times New Roman" w:eastAsia="仿宋_GB2312" w:cs="Times New Roman"/>
          <w:szCs w:val="30"/>
        </w:rPr>
        <w:t>部门当场发放《一证多址企业食品经营许可信息公示表》,《一证多址企业食品经营许可信息公示表》有效期与直营连锁食品经营企业</w:t>
      </w:r>
      <w:r>
        <w:rPr>
          <w:rFonts w:hint="eastAsia" w:ascii="Times New Roman" w:hAnsi="Times New Roman" w:cs="Times New Roman"/>
          <w:szCs w:val="30"/>
          <w:lang w:eastAsia="zh-CN"/>
        </w:rPr>
        <w:t>“</w:t>
      </w:r>
      <w:r>
        <w:rPr>
          <w:rFonts w:hint="default" w:ascii="Times New Roman" w:hAnsi="Times New Roman" w:eastAsia="仿宋_GB2312" w:cs="Times New Roman"/>
          <w:szCs w:val="30"/>
        </w:rPr>
        <w:t>一证多址</w:t>
      </w:r>
      <w:r>
        <w:rPr>
          <w:rFonts w:hint="eastAsia" w:ascii="Times New Roman" w:hAnsi="Times New Roman" w:cs="Times New Roman"/>
          <w:szCs w:val="30"/>
          <w:lang w:eastAsia="zh-CN"/>
        </w:rPr>
        <w:t>”</w:t>
      </w:r>
      <w:r>
        <w:rPr>
          <w:rFonts w:hint="default" w:ascii="Times New Roman" w:hAnsi="Times New Roman" w:eastAsia="仿宋_GB2312" w:cs="Times New Roman"/>
          <w:szCs w:val="30"/>
        </w:rPr>
        <w:t>《食品经营许可证》相同。</w:t>
      </w:r>
    </w:p>
    <w:p>
      <w:pPr>
        <w:keepLines w:val="0"/>
        <w:pageBreakBefore w:val="0"/>
        <w:widowControl w:val="0"/>
        <w:tabs>
          <w:tab w:val="left" w:pos="790"/>
          <w:tab w:val="left" w:pos="1264"/>
        </w:tabs>
        <w:kinsoku/>
        <w:wordWrap/>
        <w:overflowPunct w:val="0"/>
        <w:topLinePunct w:val="0"/>
        <w:autoSpaceDE/>
        <w:autoSpaceDN/>
        <w:bidi w:val="0"/>
        <w:adjustRightInd w:val="0"/>
        <w:snapToGrid w:val="0"/>
        <w:spacing w:line="360" w:lineRule="auto"/>
        <w:ind w:firstLine="624"/>
        <w:textAlignment w:val="auto"/>
        <w:rPr>
          <w:rFonts w:hint="default" w:ascii="Times New Roman" w:hAnsi="Times New Roman" w:eastAsia="仿宋_GB2312" w:cs="Times New Roman"/>
          <w:szCs w:val="30"/>
        </w:rPr>
      </w:pPr>
      <w:r>
        <w:rPr>
          <w:rFonts w:hint="default" w:ascii="仿宋_GB2312" w:hAnsi="仿宋_GB2312" w:eastAsia="仿宋_GB2312" w:cs="仿宋_GB2312"/>
          <w:b/>
          <w:bCs/>
          <w:szCs w:val="30"/>
        </w:rPr>
        <w:t>第十二条</w:t>
      </w:r>
      <w:r>
        <w:rPr>
          <w:rFonts w:hint="default" w:ascii="Times New Roman" w:hAnsi="Times New Roman" w:eastAsia="仿宋_GB2312" w:cs="Times New Roman"/>
          <w:szCs w:val="30"/>
        </w:rPr>
        <w:t>　县（区、市）行政审批</w:t>
      </w:r>
      <w:r>
        <w:rPr>
          <w:rFonts w:hint="eastAsia" w:ascii="Times New Roman" w:hAnsi="Times New Roman" w:cs="Times New Roman"/>
          <w:kern w:val="0"/>
          <w:szCs w:val="32"/>
          <w:shd w:val="clear" w:color="auto" w:fill="FFFFFF"/>
          <w:lang w:eastAsia="zh-CN"/>
        </w:rPr>
        <w:t>服务管理</w:t>
      </w:r>
      <w:r>
        <w:rPr>
          <w:rFonts w:hint="default" w:ascii="Times New Roman" w:hAnsi="Times New Roman" w:eastAsia="仿宋_GB2312" w:cs="Times New Roman"/>
          <w:szCs w:val="30"/>
        </w:rPr>
        <w:t>部门应将取得《一证多址企业食品经营许可公示信息表》的分支机构的相关信息及时反馈直营连锁食品经营企业所在地行政审批</w:t>
      </w:r>
      <w:r>
        <w:rPr>
          <w:rFonts w:hint="eastAsia" w:ascii="Times New Roman" w:hAnsi="Times New Roman" w:cs="Times New Roman"/>
          <w:kern w:val="0"/>
          <w:szCs w:val="32"/>
          <w:shd w:val="clear" w:color="auto" w:fill="FFFFFF"/>
          <w:lang w:eastAsia="zh-CN"/>
        </w:rPr>
        <w:t>服务管理</w:t>
      </w:r>
      <w:r>
        <w:rPr>
          <w:rFonts w:hint="default" w:ascii="Times New Roman" w:hAnsi="Times New Roman" w:eastAsia="仿宋_GB2312" w:cs="Times New Roman"/>
          <w:szCs w:val="30"/>
        </w:rPr>
        <w:t>部门，直营连锁食品经营企业所在地行政审批</w:t>
      </w:r>
      <w:r>
        <w:rPr>
          <w:rFonts w:hint="eastAsia" w:ascii="Times New Roman" w:hAnsi="Times New Roman" w:cs="Times New Roman"/>
          <w:kern w:val="0"/>
          <w:szCs w:val="32"/>
          <w:shd w:val="clear" w:color="auto" w:fill="FFFFFF"/>
          <w:lang w:eastAsia="zh-CN"/>
        </w:rPr>
        <w:t>服务管理</w:t>
      </w:r>
      <w:r>
        <w:rPr>
          <w:rFonts w:hint="default" w:ascii="Times New Roman" w:hAnsi="Times New Roman" w:eastAsia="仿宋_GB2312" w:cs="Times New Roman"/>
          <w:szCs w:val="30"/>
        </w:rPr>
        <w:t>部门应当及时在</w:t>
      </w:r>
      <w:r>
        <w:rPr>
          <w:rFonts w:hint="eastAsia" w:ascii="Times New Roman" w:hAnsi="Times New Roman" w:cs="Times New Roman"/>
          <w:lang w:eastAsia="zh-CN"/>
        </w:rPr>
        <w:t>“</w:t>
      </w:r>
      <w:r>
        <w:rPr>
          <w:rFonts w:hint="default" w:ascii="Times New Roman" w:hAnsi="Times New Roman" w:eastAsia="仿宋_GB2312" w:cs="Times New Roman"/>
        </w:rPr>
        <w:t>一证多址</w:t>
      </w:r>
      <w:r>
        <w:rPr>
          <w:rFonts w:hint="eastAsia" w:ascii="Times New Roman" w:hAnsi="Times New Roman" w:cs="Times New Roman"/>
          <w:lang w:eastAsia="zh-CN"/>
        </w:rPr>
        <w:t>”</w:t>
      </w:r>
      <w:r>
        <w:rPr>
          <w:rFonts w:hint="default" w:ascii="Times New Roman" w:hAnsi="Times New Roman" w:eastAsia="仿宋_GB2312" w:cs="Times New Roman"/>
          <w:szCs w:val="30"/>
        </w:rPr>
        <w:t>《食品经营许可证》上增加相应信息。</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400" w:lineRule="exact"/>
        <w:ind w:firstLine="624"/>
        <w:jc w:val="center"/>
        <w:textAlignment w:val="auto"/>
        <w:rPr>
          <w:rFonts w:hint="default" w:ascii="Times New Roman" w:hAnsi="Times New Roman" w:eastAsia="仿宋_GB2312" w:cs="Times New Roman"/>
          <w:szCs w:val="30"/>
        </w:rPr>
      </w:pPr>
    </w:p>
    <w:p>
      <w:pPr>
        <w:keepLines w:val="0"/>
        <w:pageBreakBefore w:val="0"/>
        <w:widowControl w:val="0"/>
        <w:numPr>
          <w:ilvl w:val="0"/>
          <w:numId w:val="0"/>
        </w:numPr>
        <w:tabs>
          <w:tab w:val="left" w:pos="790"/>
          <w:tab w:val="left" w:pos="1264"/>
        </w:tabs>
        <w:kinsoku/>
        <w:wordWrap/>
        <w:overflowPunct w:val="0"/>
        <w:topLinePunct w:val="0"/>
        <w:autoSpaceDE/>
        <w:autoSpaceDN/>
        <w:bidi w:val="0"/>
        <w:adjustRightInd w:val="0"/>
        <w:snapToGrid w:val="0"/>
        <w:spacing w:line="336" w:lineRule="auto"/>
        <w:ind w:leftChars="0"/>
        <w:jc w:val="center"/>
        <w:textAlignment w:val="auto"/>
        <w:rPr>
          <w:rFonts w:hint="eastAsia" w:ascii="黑体" w:hAnsi="黑体" w:eastAsia="黑体" w:cs="黑体"/>
          <w:szCs w:val="30"/>
        </w:rPr>
      </w:pPr>
      <w:r>
        <w:rPr>
          <w:rFonts w:hint="eastAsia" w:ascii="黑体" w:hAnsi="黑体" w:eastAsia="黑体" w:cs="黑体"/>
          <w:szCs w:val="30"/>
          <w:lang w:eastAsia="zh-CN"/>
        </w:rPr>
        <w:t>第三章</w:t>
      </w:r>
      <w:r>
        <w:rPr>
          <w:rFonts w:hint="eastAsia" w:ascii="黑体" w:hAnsi="黑体" w:eastAsia="黑体" w:cs="黑体"/>
          <w:szCs w:val="30"/>
          <w:lang w:val="en-US" w:eastAsia="zh-CN"/>
        </w:rPr>
        <w:t xml:space="preserve"> </w:t>
      </w:r>
      <w:r>
        <w:rPr>
          <w:rFonts w:hint="eastAsia" w:ascii="黑体" w:hAnsi="黑体" w:eastAsia="黑体" w:cs="黑体"/>
          <w:szCs w:val="30"/>
        </w:rPr>
        <w:t>变更、延续与注销</w:t>
      </w:r>
    </w:p>
    <w:p>
      <w:pPr>
        <w:keepNext w:val="0"/>
        <w:keepLines w:val="0"/>
        <w:pageBreakBefore w:val="0"/>
        <w:widowControl w:val="0"/>
        <w:numPr>
          <w:ilvl w:val="0"/>
          <w:numId w:val="0"/>
        </w:numPr>
        <w:tabs>
          <w:tab w:val="left" w:pos="790"/>
          <w:tab w:val="left" w:pos="1264"/>
        </w:tabs>
        <w:kinsoku/>
        <w:wordWrap/>
        <w:overflowPunct w:val="0"/>
        <w:topLinePunct w:val="0"/>
        <w:autoSpaceDE/>
        <w:autoSpaceDN/>
        <w:bidi w:val="0"/>
        <w:adjustRightInd w:val="0"/>
        <w:snapToGrid w:val="0"/>
        <w:spacing w:line="400" w:lineRule="exact"/>
        <w:ind w:leftChars="0"/>
        <w:jc w:val="both"/>
        <w:textAlignment w:val="auto"/>
        <w:rPr>
          <w:rFonts w:hint="default" w:ascii="黑体" w:hAnsi="黑体" w:eastAsia="黑体" w:cs="黑体"/>
          <w:szCs w:val="30"/>
        </w:rPr>
      </w:pPr>
    </w:p>
    <w:p>
      <w:pPr>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textAlignment w:val="auto"/>
        <w:rPr>
          <w:rFonts w:hint="default" w:ascii="Times New Roman" w:hAnsi="Times New Roman" w:eastAsia="仿宋_GB2312" w:cs="Times New Roman"/>
          <w:szCs w:val="30"/>
        </w:rPr>
      </w:pPr>
      <w:r>
        <w:rPr>
          <w:rFonts w:hint="default" w:ascii="仿宋_GB2312" w:hAnsi="仿宋_GB2312" w:eastAsia="仿宋_GB2312" w:cs="仿宋_GB2312"/>
          <w:b/>
          <w:bCs/>
          <w:szCs w:val="30"/>
        </w:rPr>
        <w:t>第十三条</w:t>
      </w:r>
      <w:r>
        <w:rPr>
          <w:rFonts w:hint="default" w:ascii="Times New Roman" w:hAnsi="Times New Roman" w:eastAsia="仿宋_GB2312" w:cs="Times New Roman"/>
          <w:szCs w:val="30"/>
        </w:rPr>
        <w:t>　直营连锁食品经营企业名称等信息发生变化，应向其所在地行政审批</w:t>
      </w:r>
      <w:r>
        <w:rPr>
          <w:rFonts w:hint="eastAsia" w:ascii="Times New Roman" w:hAnsi="Times New Roman" w:cs="Times New Roman"/>
          <w:kern w:val="0"/>
          <w:szCs w:val="32"/>
          <w:shd w:val="clear" w:color="auto" w:fill="FFFFFF"/>
          <w:lang w:eastAsia="zh-CN"/>
        </w:rPr>
        <w:t>服务管理</w:t>
      </w:r>
      <w:r>
        <w:rPr>
          <w:rFonts w:hint="default" w:ascii="Times New Roman" w:hAnsi="Times New Roman" w:eastAsia="仿宋_GB2312" w:cs="Times New Roman"/>
          <w:szCs w:val="30"/>
        </w:rPr>
        <w:t>部门提出申请。相关信息反馈各分支机构所在地的行政审批</w:t>
      </w:r>
      <w:r>
        <w:rPr>
          <w:rFonts w:hint="eastAsia" w:ascii="Times New Roman" w:hAnsi="Times New Roman" w:cs="Times New Roman"/>
          <w:kern w:val="0"/>
          <w:szCs w:val="32"/>
          <w:shd w:val="clear" w:color="auto" w:fill="FFFFFF"/>
          <w:lang w:eastAsia="zh-CN"/>
        </w:rPr>
        <w:t>服务管理</w:t>
      </w:r>
      <w:r>
        <w:rPr>
          <w:rFonts w:hint="default" w:ascii="Times New Roman" w:hAnsi="Times New Roman" w:eastAsia="仿宋_GB2312" w:cs="Times New Roman"/>
          <w:szCs w:val="30"/>
        </w:rPr>
        <w:t>部门，</w:t>
      </w:r>
      <w:r>
        <w:rPr>
          <w:rFonts w:hint="eastAsia" w:ascii="Times New Roman" w:hAnsi="Times New Roman" w:cs="Times New Roman"/>
          <w:szCs w:val="30"/>
          <w:lang w:eastAsia="zh-CN"/>
        </w:rPr>
        <w:t>“</w:t>
      </w:r>
      <w:r>
        <w:rPr>
          <w:rFonts w:hint="default" w:ascii="Times New Roman" w:hAnsi="Times New Roman" w:eastAsia="仿宋_GB2312" w:cs="Times New Roman"/>
          <w:szCs w:val="30"/>
        </w:rPr>
        <w:t>一证多址</w:t>
      </w:r>
      <w:r>
        <w:rPr>
          <w:rFonts w:hint="eastAsia" w:ascii="Times New Roman" w:hAnsi="Times New Roman" w:cs="Times New Roman"/>
          <w:szCs w:val="30"/>
          <w:lang w:eastAsia="zh-CN"/>
        </w:rPr>
        <w:t>”</w:t>
      </w:r>
      <w:r>
        <w:rPr>
          <w:rFonts w:hint="default" w:ascii="Times New Roman" w:hAnsi="Times New Roman" w:eastAsia="仿宋_GB2312" w:cs="Times New Roman"/>
          <w:szCs w:val="30"/>
        </w:rPr>
        <w:t>信息表同时变更。</w:t>
      </w:r>
    </w:p>
    <w:p>
      <w:pPr>
        <w:keepLines w:val="0"/>
        <w:pageBreakBefore w:val="0"/>
        <w:widowControl w:val="0"/>
        <w:tabs>
          <w:tab w:val="left" w:pos="790"/>
          <w:tab w:val="left" w:pos="1264"/>
        </w:tabs>
        <w:kinsoku/>
        <w:wordWrap/>
        <w:overflowPunct w:val="0"/>
        <w:topLinePunct w:val="0"/>
        <w:autoSpaceDE/>
        <w:autoSpaceDN/>
        <w:bidi w:val="0"/>
        <w:adjustRightInd w:val="0"/>
        <w:snapToGrid w:val="0"/>
        <w:spacing w:line="360" w:lineRule="auto"/>
        <w:ind w:firstLine="624"/>
        <w:textAlignment w:val="auto"/>
        <w:rPr>
          <w:rFonts w:hint="default" w:ascii="Times New Roman" w:hAnsi="Times New Roman" w:eastAsia="仿宋_GB2312" w:cs="Times New Roman"/>
          <w:szCs w:val="30"/>
        </w:rPr>
      </w:pPr>
      <w:r>
        <w:rPr>
          <w:rFonts w:hint="default" w:ascii="Times New Roman" w:hAnsi="Times New Roman" w:eastAsia="仿宋_GB2312" w:cs="Times New Roman"/>
          <w:szCs w:val="30"/>
        </w:rPr>
        <w:t>变更内容涉及主体业态、经营项目等内容的，行政审批</w:t>
      </w:r>
      <w:r>
        <w:rPr>
          <w:rFonts w:hint="eastAsia" w:ascii="Times New Roman" w:hAnsi="Times New Roman" w:cs="Times New Roman"/>
          <w:kern w:val="0"/>
          <w:szCs w:val="32"/>
          <w:shd w:val="clear" w:color="auto" w:fill="FFFFFF"/>
          <w:lang w:eastAsia="zh-CN"/>
        </w:rPr>
        <w:t>服务管理</w:t>
      </w:r>
      <w:r>
        <w:rPr>
          <w:rFonts w:hint="default" w:ascii="Times New Roman" w:hAnsi="Times New Roman" w:eastAsia="仿宋_GB2312" w:cs="Times New Roman"/>
          <w:szCs w:val="30"/>
        </w:rPr>
        <w:t>部门应重新组织评审。</w:t>
      </w:r>
    </w:p>
    <w:p>
      <w:pPr>
        <w:keepLines w:val="0"/>
        <w:pageBreakBefore w:val="0"/>
        <w:widowControl w:val="0"/>
        <w:tabs>
          <w:tab w:val="left" w:pos="790"/>
          <w:tab w:val="left" w:pos="1264"/>
        </w:tabs>
        <w:kinsoku/>
        <w:wordWrap/>
        <w:overflowPunct w:val="0"/>
        <w:topLinePunct w:val="0"/>
        <w:autoSpaceDE/>
        <w:autoSpaceDN/>
        <w:bidi w:val="0"/>
        <w:adjustRightInd w:val="0"/>
        <w:snapToGrid w:val="0"/>
        <w:spacing w:line="360" w:lineRule="auto"/>
        <w:ind w:firstLine="632" w:firstLineChars="200"/>
        <w:textAlignment w:val="auto"/>
        <w:rPr>
          <w:rFonts w:hint="default" w:ascii="Times New Roman" w:hAnsi="Times New Roman" w:eastAsia="仿宋_GB2312" w:cs="Times New Roman"/>
          <w:szCs w:val="30"/>
        </w:rPr>
      </w:pPr>
      <w:r>
        <w:rPr>
          <w:rFonts w:hint="eastAsia" w:ascii="仿宋_GB2312" w:hAnsi="仿宋_GB2312" w:eastAsia="仿宋_GB2312" w:cs="仿宋_GB2312"/>
          <w:b/>
          <w:bCs/>
          <w:szCs w:val="30"/>
        </w:rPr>
        <w:t>第十四条</w:t>
      </w:r>
      <w:r>
        <w:rPr>
          <w:rFonts w:hint="default" w:ascii="Times New Roman" w:hAnsi="Times New Roman" w:eastAsia="仿宋_GB2312" w:cs="Times New Roman"/>
          <w:szCs w:val="30"/>
        </w:rPr>
        <w:t>　直营连锁食品经营企业取得</w:t>
      </w:r>
      <w:r>
        <w:rPr>
          <w:rFonts w:hint="eastAsia" w:ascii="Times New Roman" w:hAnsi="Times New Roman" w:cs="Times New Roman"/>
          <w:szCs w:val="30"/>
          <w:lang w:eastAsia="zh-CN"/>
        </w:rPr>
        <w:t>“</w:t>
      </w:r>
      <w:r>
        <w:rPr>
          <w:rFonts w:hint="default" w:ascii="Times New Roman" w:hAnsi="Times New Roman" w:eastAsia="仿宋_GB2312" w:cs="Times New Roman"/>
          <w:szCs w:val="30"/>
        </w:rPr>
        <w:t>一证多址</w:t>
      </w:r>
      <w:r>
        <w:rPr>
          <w:rFonts w:hint="eastAsia" w:ascii="Times New Roman" w:hAnsi="Times New Roman" w:cs="Times New Roman"/>
          <w:szCs w:val="30"/>
          <w:lang w:eastAsia="zh-CN"/>
        </w:rPr>
        <w:t>”</w:t>
      </w:r>
      <w:r>
        <w:rPr>
          <w:rFonts w:hint="default" w:ascii="Times New Roman" w:hAnsi="Times New Roman" w:eastAsia="仿宋_GB2312" w:cs="Times New Roman"/>
          <w:szCs w:val="30"/>
        </w:rPr>
        <w:t>《食品经营许可证》后,单个分支机构变更名称、负责人等信息的，应向分支机构所在地的行政审批</w:t>
      </w:r>
      <w:r>
        <w:rPr>
          <w:rFonts w:hint="eastAsia" w:ascii="Times New Roman" w:hAnsi="Times New Roman" w:cs="Times New Roman"/>
          <w:kern w:val="0"/>
          <w:szCs w:val="32"/>
          <w:shd w:val="clear" w:color="auto" w:fill="FFFFFF"/>
          <w:lang w:eastAsia="zh-CN"/>
        </w:rPr>
        <w:t>服务管理</w:t>
      </w:r>
      <w:r>
        <w:rPr>
          <w:rFonts w:hint="default" w:ascii="Times New Roman" w:hAnsi="Times New Roman" w:eastAsia="仿宋_GB2312" w:cs="Times New Roman"/>
          <w:szCs w:val="30"/>
        </w:rPr>
        <w:t>部门提出申请。分支机构涉及主体业态、经营项目变更，该分支机构应单独取得《食品经营许可证》，相关信息由分支机构所在地行政审批</w:t>
      </w:r>
      <w:r>
        <w:rPr>
          <w:rFonts w:hint="eastAsia" w:ascii="Times New Roman" w:hAnsi="Times New Roman" w:cs="Times New Roman"/>
          <w:kern w:val="0"/>
          <w:szCs w:val="32"/>
          <w:shd w:val="clear" w:color="auto" w:fill="FFFFFF"/>
          <w:lang w:eastAsia="zh-CN"/>
        </w:rPr>
        <w:t>服务管理</w:t>
      </w:r>
      <w:r>
        <w:rPr>
          <w:rFonts w:hint="default" w:ascii="Times New Roman" w:hAnsi="Times New Roman" w:eastAsia="仿宋_GB2312" w:cs="Times New Roman"/>
          <w:szCs w:val="30"/>
        </w:rPr>
        <w:t>部门反馈直营连锁食品经营企业发证部门，发证部门将该分支机构的信息从</w:t>
      </w:r>
      <w:r>
        <w:rPr>
          <w:rFonts w:hint="eastAsia" w:ascii="Times New Roman" w:hAnsi="Times New Roman" w:cs="Times New Roman"/>
          <w:szCs w:val="30"/>
          <w:lang w:eastAsia="zh-CN"/>
        </w:rPr>
        <w:t>“</w:t>
      </w:r>
      <w:r>
        <w:rPr>
          <w:rFonts w:hint="default" w:ascii="Times New Roman" w:hAnsi="Times New Roman" w:eastAsia="仿宋_GB2312" w:cs="Times New Roman"/>
          <w:szCs w:val="30"/>
        </w:rPr>
        <w:t>一证多址</w:t>
      </w:r>
      <w:r>
        <w:rPr>
          <w:rFonts w:hint="eastAsia" w:ascii="Times New Roman" w:hAnsi="Times New Roman" w:cs="Times New Roman"/>
          <w:szCs w:val="30"/>
          <w:lang w:eastAsia="zh-CN"/>
        </w:rPr>
        <w:t>”</w:t>
      </w:r>
      <w:r>
        <w:rPr>
          <w:rFonts w:hint="default" w:ascii="Times New Roman" w:hAnsi="Times New Roman" w:eastAsia="仿宋_GB2312" w:cs="Times New Roman"/>
          <w:szCs w:val="30"/>
        </w:rPr>
        <w:t>食品经营许可证上移除。</w:t>
      </w:r>
    </w:p>
    <w:p>
      <w:pPr>
        <w:keepLines w:val="0"/>
        <w:pageBreakBefore w:val="0"/>
        <w:widowControl w:val="0"/>
        <w:tabs>
          <w:tab w:val="left" w:pos="790"/>
          <w:tab w:val="left" w:pos="1264"/>
        </w:tabs>
        <w:kinsoku/>
        <w:wordWrap/>
        <w:overflowPunct w:val="0"/>
        <w:topLinePunct w:val="0"/>
        <w:autoSpaceDE/>
        <w:autoSpaceDN/>
        <w:bidi w:val="0"/>
        <w:adjustRightInd w:val="0"/>
        <w:snapToGrid w:val="0"/>
        <w:spacing w:line="360" w:lineRule="auto"/>
        <w:ind w:firstLine="624"/>
        <w:textAlignment w:val="auto"/>
        <w:rPr>
          <w:rFonts w:hint="default" w:ascii="Times New Roman" w:hAnsi="Times New Roman" w:eastAsia="仿宋_GB2312" w:cs="Times New Roman"/>
          <w:szCs w:val="30"/>
        </w:rPr>
      </w:pPr>
      <w:r>
        <w:rPr>
          <w:rFonts w:hint="default" w:ascii="仿宋_GB2312" w:hAnsi="仿宋_GB2312" w:eastAsia="仿宋_GB2312" w:cs="仿宋_GB2312"/>
          <w:b/>
          <w:bCs/>
          <w:szCs w:val="30"/>
        </w:rPr>
        <w:t xml:space="preserve">第十五条 </w:t>
      </w:r>
      <w:r>
        <w:rPr>
          <w:rFonts w:hint="eastAsia" w:ascii="Times New Roman" w:hAnsi="Times New Roman" w:cs="Times New Roman"/>
          <w:szCs w:val="30"/>
          <w:lang w:eastAsia="zh-CN"/>
        </w:rPr>
        <w:t>“</w:t>
      </w:r>
      <w:r>
        <w:rPr>
          <w:rFonts w:hint="default" w:ascii="Times New Roman" w:hAnsi="Times New Roman" w:eastAsia="仿宋_GB2312" w:cs="Times New Roman"/>
          <w:szCs w:val="30"/>
        </w:rPr>
        <w:t>一证多址</w:t>
      </w:r>
      <w:r>
        <w:rPr>
          <w:rFonts w:hint="eastAsia" w:ascii="Times New Roman" w:hAnsi="Times New Roman" w:cs="Times New Roman"/>
          <w:szCs w:val="30"/>
          <w:lang w:eastAsia="zh-CN"/>
        </w:rPr>
        <w:t>”</w:t>
      </w:r>
      <w:r>
        <w:rPr>
          <w:rFonts w:hint="default" w:ascii="Times New Roman" w:hAnsi="Times New Roman" w:eastAsia="仿宋_GB2312" w:cs="Times New Roman"/>
          <w:szCs w:val="30"/>
        </w:rPr>
        <w:t>《食品经营许可证》有效期届满后的延续，</w:t>
      </w:r>
      <w:r>
        <w:rPr>
          <w:rFonts w:hint="default" w:ascii="Times New Roman" w:hAnsi="Times New Roman" w:eastAsia="仿宋_GB2312" w:cs="Times New Roman"/>
          <w:szCs w:val="30"/>
          <w:lang w:eastAsia="zh-CN"/>
        </w:rPr>
        <w:t>按</w:t>
      </w:r>
      <w:r>
        <w:rPr>
          <w:rFonts w:hint="default" w:ascii="Times New Roman" w:hAnsi="Times New Roman" w:eastAsia="仿宋_GB2312" w:cs="Times New Roman"/>
          <w:szCs w:val="30"/>
        </w:rPr>
        <w:t>照国家和我省食品经营许可相关规定执行。分支机构《一证多址企业食品经营许可信息公示表》有效期届满后需要延续的，应向分支机构所在地行政审批</w:t>
      </w:r>
      <w:r>
        <w:rPr>
          <w:rFonts w:hint="eastAsia" w:ascii="Times New Roman" w:hAnsi="Times New Roman" w:cs="Times New Roman"/>
          <w:kern w:val="0"/>
          <w:szCs w:val="32"/>
          <w:shd w:val="clear" w:color="auto" w:fill="FFFFFF"/>
          <w:lang w:eastAsia="zh-CN"/>
        </w:rPr>
        <w:t>服务管理</w:t>
      </w:r>
      <w:r>
        <w:rPr>
          <w:rFonts w:hint="default" w:ascii="Times New Roman" w:hAnsi="Times New Roman" w:eastAsia="仿宋_GB2312" w:cs="Times New Roman"/>
          <w:szCs w:val="30"/>
        </w:rPr>
        <w:t>部门提出申请，</w:t>
      </w:r>
      <w:r>
        <w:rPr>
          <w:rFonts w:hint="default" w:ascii="Times New Roman" w:hAnsi="Times New Roman" w:eastAsia="仿宋_GB2312" w:cs="Times New Roman"/>
          <w:szCs w:val="30"/>
          <w:lang w:eastAsia="zh-CN"/>
        </w:rPr>
        <w:t>符合条件的，审批</w:t>
      </w:r>
      <w:r>
        <w:rPr>
          <w:rFonts w:hint="eastAsia" w:ascii="Times New Roman" w:hAnsi="Times New Roman" w:cs="Times New Roman"/>
          <w:kern w:val="0"/>
          <w:szCs w:val="32"/>
          <w:shd w:val="clear" w:color="auto" w:fill="FFFFFF"/>
          <w:lang w:eastAsia="zh-CN"/>
        </w:rPr>
        <w:t>服务管理</w:t>
      </w:r>
      <w:r>
        <w:rPr>
          <w:rFonts w:hint="default" w:ascii="Times New Roman" w:hAnsi="Times New Roman" w:eastAsia="仿宋_GB2312" w:cs="Times New Roman"/>
          <w:szCs w:val="30"/>
          <w:lang w:eastAsia="zh-CN"/>
        </w:rPr>
        <w:t>部门应当场办理</w:t>
      </w:r>
      <w:r>
        <w:rPr>
          <w:rFonts w:hint="default" w:ascii="Times New Roman" w:hAnsi="Times New Roman" w:eastAsia="仿宋_GB2312" w:cs="Times New Roman"/>
          <w:szCs w:val="30"/>
        </w:rPr>
        <w:t>。</w:t>
      </w:r>
    </w:p>
    <w:p>
      <w:pPr>
        <w:keepLines w:val="0"/>
        <w:pageBreakBefore w:val="0"/>
        <w:widowControl w:val="0"/>
        <w:tabs>
          <w:tab w:val="left" w:pos="790"/>
          <w:tab w:val="left" w:pos="1264"/>
          <w:tab w:val="left" w:pos="2205"/>
        </w:tabs>
        <w:kinsoku/>
        <w:wordWrap/>
        <w:overflowPunct w:val="0"/>
        <w:topLinePunct w:val="0"/>
        <w:autoSpaceDE/>
        <w:autoSpaceDN/>
        <w:bidi w:val="0"/>
        <w:adjustRightInd w:val="0"/>
        <w:snapToGrid w:val="0"/>
        <w:spacing w:line="360" w:lineRule="auto"/>
        <w:ind w:firstLine="624"/>
        <w:textAlignment w:val="auto"/>
        <w:rPr>
          <w:rFonts w:hint="default" w:ascii="Times New Roman" w:hAnsi="Times New Roman" w:eastAsia="仿宋_GB2312" w:cs="Times New Roman"/>
          <w:szCs w:val="30"/>
        </w:rPr>
      </w:pPr>
      <w:r>
        <w:rPr>
          <w:rFonts w:hint="default" w:ascii="仿宋_GB2312" w:hAnsi="仿宋_GB2312" w:eastAsia="仿宋_GB2312" w:cs="仿宋_GB2312"/>
          <w:b/>
          <w:bCs/>
          <w:szCs w:val="30"/>
        </w:rPr>
        <w:t>第十六条</w:t>
      </w:r>
      <w:r>
        <w:rPr>
          <w:rFonts w:hint="default" w:ascii="Times New Roman" w:hAnsi="Times New Roman" w:eastAsia="仿宋_GB2312" w:cs="Times New Roman"/>
          <w:szCs w:val="30"/>
        </w:rPr>
        <w:t>　直营连锁食品经营企业取得</w:t>
      </w:r>
      <w:r>
        <w:rPr>
          <w:rFonts w:hint="eastAsia" w:ascii="Times New Roman" w:hAnsi="Times New Roman" w:cs="Times New Roman"/>
          <w:szCs w:val="30"/>
          <w:lang w:eastAsia="zh-CN"/>
        </w:rPr>
        <w:t>“</w:t>
      </w:r>
      <w:r>
        <w:rPr>
          <w:rFonts w:hint="default" w:ascii="Times New Roman" w:hAnsi="Times New Roman" w:eastAsia="仿宋_GB2312" w:cs="Times New Roman"/>
          <w:szCs w:val="30"/>
        </w:rPr>
        <w:t>一证多址</w:t>
      </w:r>
      <w:r>
        <w:rPr>
          <w:rFonts w:hint="eastAsia" w:ascii="Times New Roman" w:hAnsi="Times New Roman" w:cs="Times New Roman"/>
          <w:szCs w:val="30"/>
          <w:lang w:eastAsia="zh-CN"/>
        </w:rPr>
        <w:t>”</w:t>
      </w:r>
      <w:r>
        <w:rPr>
          <w:rFonts w:hint="default" w:ascii="Times New Roman" w:hAnsi="Times New Roman" w:eastAsia="仿宋_GB2312" w:cs="Times New Roman"/>
          <w:szCs w:val="30"/>
        </w:rPr>
        <w:t>《食品经营许可证》后，需注销分支机构的，可以向分支机构所在地的行政审批</w:t>
      </w:r>
      <w:r>
        <w:rPr>
          <w:rFonts w:hint="eastAsia" w:ascii="Times New Roman" w:hAnsi="Times New Roman" w:cs="Times New Roman"/>
          <w:kern w:val="0"/>
          <w:szCs w:val="32"/>
          <w:shd w:val="clear" w:color="auto" w:fill="FFFFFF"/>
          <w:lang w:eastAsia="zh-CN"/>
        </w:rPr>
        <w:t>服务管理</w:t>
      </w:r>
      <w:r>
        <w:rPr>
          <w:rFonts w:hint="default" w:ascii="Times New Roman" w:hAnsi="Times New Roman" w:eastAsia="仿宋_GB2312" w:cs="Times New Roman"/>
          <w:szCs w:val="30"/>
        </w:rPr>
        <w:t>部门提出注销申请</w:t>
      </w:r>
      <w:r>
        <w:rPr>
          <w:rFonts w:hint="default" w:ascii="Times New Roman" w:hAnsi="Times New Roman" w:eastAsia="仿宋_GB2312" w:cs="Times New Roman"/>
          <w:szCs w:val="30"/>
          <w:lang w:eastAsia="zh-CN"/>
        </w:rPr>
        <w:t>。</w:t>
      </w:r>
      <w:r>
        <w:rPr>
          <w:rFonts w:hint="default" w:ascii="Times New Roman" w:hAnsi="Times New Roman" w:eastAsia="仿宋_GB2312" w:cs="Times New Roman"/>
          <w:szCs w:val="30"/>
        </w:rPr>
        <w:t>行政审批</w:t>
      </w:r>
      <w:r>
        <w:rPr>
          <w:rFonts w:hint="eastAsia" w:ascii="Times New Roman" w:hAnsi="Times New Roman" w:cs="Times New Roman"/>
          <w:kern w:val="0"/>
          <w:szCs w:val="32"/>
          <w:shd w:val="clear" w:color="auto" w:fill="FFFFFF"/>
          <w:lang w:eastAsia="zh-CN"/>
        </w:rPr>
        <w:t>服务管理</w:t>
      </w:r>
      <w:r>
        <w:rPr>
          <w:rFonts w:hint="default" w:ascii="Times New Roman" w:hAnsi="Times New Roman" w:eastAsia="仿宋_GB2312" w:cs="Times New Roman"/>
          <w:szCs w:val="30"/>
        </w:rPr>
        <w:t>部门审核后</w:t>
      </w:r>
      <w:r>
        <w:rPr>
          <w:rFonts w:hint="default" w:ascii="Times New Roman" w:hAnsi="Times New Roman" w:eastAsia="仿宋_GB2312" w:cs="Times New Roman"/>
          <w:szCs w:val="30"/>
          <w:lang w:eastAsia="zh-CN"/>
        </w:rPr>
        <w:t>，</w:t>
      </w:r>
      <w:r>
        <w:rPr>
          <w:rFonts w:hint="default" w:ascii="Times New Roman" w:hAnsi="Times New Roman" w:eastAsia="仿宋_GB2312" w:cs="Times New Roman"/>
          <w:szCs w:val="30"/>
        </w:rPr>
        <w:t>收回该分支机构的《一证多址企业食品经营许可信息公示表》，相关信息反馈直营连锁食品经营企业所在地行政审批</w:t>
      </w:r>
      <w:r>
        <w:rPr>
          <w:rFonts w:hint="eastAsia" w:ascii="Times New Roman" w:hAnsi="Times New Roman" w:cs="Times New Roman"/>
          <w:kern w:val="0"/>
          <w:szCs w:val="32"/>
          <w:shd w:val="clear" w:color="auto" w:fill="FFFFFF"/>
          <w:lang w:eastAsia="zh-CN"/>
        </w:rPr>
        <w:t>服务管理</w:t>
      </w:r>
      <w:r>
        <w:rPr>
          <w:rFonts w:hint="default" w:ascii="Times New Roman" w:hAnsi="Times New Roman" w:eastAsia="仿宋_GB2312" w:cs="Times New Roman"/>
          <w:szCs w:val="30"/>
        </w:rPr>
        <w:t>部门，直营连锁食品经营企业所在地行政审批</w:t>
      </w:r>
      <w:r>
        <w:rPr>
          <w:rFonts w:hint="eastAsia" w:ascii="Times New Roman" w:hAnsi="Times New Roman" w:cs="Times New Roman"/>
          <w:kern w:val="0"/>
          <w:szCs w:val="32"/>
          <w:shd w:val="clear" w:color="auto" w:fill="FFFFFF"/>
          <w:lang w:eastAsia="zh-CN"/>
        </w:rPr>
        <w:t>服务管理</w:t>
      </w:r>
      <w:r>
        <w:rPr>
          <w:rFonts w:hint="default" w:ascii="Times New Roman" w:hAnsi="Times New Roman" w:eastAsia="仿宋_GB2312" w:cs="Times New Roman"/>
          <w:szCs w:val="30"/>
        </w:rPr>
        <w:t>部门将该分支机构的信息从</w:t>
      </w:r>
      <w:r>
        <w:rPr>
          <w:rFonts w:hint="eastAsia" w:ascii="Times New Roman" w:hAnsi="Times New Roman" w:cs="Times New Roman"/>
          <w:szCs w:val="30"/>
          <w:lang w:eastAsia="zh-CN"/>
        </w:rPr>
        <w:t>“</w:t>
      </w:r>
      <w:r>
        <w:rPr>
          <w:rFonts w:hint="default" w:ascii="Times New Roman" w:hAnsi="Times New Roman" w:eastAsia="仿宋_GB2312" w:cs="Times New Roman"/>
          <w:szCs w:val="30"/>
        </w:rPr>
        <w:t>一证多址</w:t>
      </w:r>
      <w:r>
        <w:rPr>
          <w:rFonts w:hint="eastAsia" w:ascii="Times New Roman" w:hAnsi="Times New Roman" w:cs="Times New Roman"/>
          <w:szCs w:val="30"/>
          <w:lang w:eastAsia="zh-CN"/>
        </w:rPr>
        <w:t>”</w:t>
      </w:r>
      <w:r>
        <w:rPr>
          <w:rFonts w:hint="default" w:ascii="Times New Roman" w:hAnsi="Times New Roman" w:eastAsia="仿宋_GB2312" w:cs="Times New Roman"/>
          <w:szCs w:val="30"/>
        </w:rPr>
        <w:t>食品经营许可证上移除。</w:t>
      </w:r>
    </w:p>
    <w:p>
      <w:pPr>
        <w:keepLines w:val="0"/>
        <w:pageBreakBefore w:val="0"/>
        <w:widowControl w:val="0"/>
        <w:tabs>
          <w:tab w:val="left" w:pos="790"/>
          <w:tab w:val="left" w:pos="1264"/>
        </w:tabs>
        <w:kinsoku/>
        <w:wordWrap/>
        <w:overflowPunct w:val="0"/>
        <w:topLinePunct w:val="0"/>
        <w:autoSpaceDE/>
        <w:autoSpaceDN/>
        <w:bidi w:val="0"/>
        <w:adjustRightInd w:val="0"/>
        <w:snapToGrid w:val="0"/>
        <w:spacing w:line="360" w:lineRule="auto"/>
        <w:ind w:firstLine="632" w:firstLineChars="200"/>
        <w:textAlignment w:val="auto"/>
        <w:rPr>
          <w:rFonts w:hint="default" w:ascii="Times New Roman" w:hAnsi="Times New Roman" w:eastAsia="仿宋_GB2312" w:cs="Times New Roman"/>
          <w:szCs w:val="30"/>
        </w:rPr>
      </w:pPr>
      <w:r>
        <w:rPr>
          <w:rFonts w:hint="eastAsia" w:ascii="仿宋_GB2312" w:hAnsi="仿宋_GB2312" w:eastAsia="仿宋_GB2312" w:cs="仿宋_GB2312"/>
          <w:b/>
          <w:bCs/>
          <w:szCs w:val="30"/>
        </w:rPr>
        <w:t>第十七条</w:t>
      </w:r>
      <w:r>
        <w:rPr>
          <w:rFonts w:hint="default" w:ascii="Times New Roman" w:hAnsi="Times New Roman" w:eastAsia="仿宋_GB2312" w:cs="Times New Roman"/>
          <w:color w:val="000000"/>
          <w:kern w:val="0"/>
          <w:szCs w:val="32"/>
        </w:rPr>
        <w:t xml:space="preserve"> </w:t>
      </w:r>
      <w:r>
        <w:rPr>
          <w:rFonts w:hint="default" w:ascii="Times New Roman" w:hAnsi="Times New Roman" w:eastAsia="仿宋_GB2312" w:cs="Times New Roman"/>
          <w:color w:val="FF0000"/>
          <w:kern w:val="0"/>
          <w:szCs w:val="32"/>
        </w:rPr>
        <w:t xml:space="preserve"> </w:t>
      </w:r>
      <w:r>
        <w:rPr>
          <w:rFonts w:hint="eastAsia" w:ascii="Times New Roman" w:hAnsi="Times New Roman" w:cs="Times New Roman"/>
          <w:szCs w:val="30"/>
          <w:lang w:eastAsia="zh-CN"/>
        </w:rPr>
        <w:t>“</w:t>
      </w:r>
      <w:r>
        <w:rPr>
          <w:rFonts w:hint="default" w:ascii="Times New Roman" w:hAnsi="Times New Roman" w:eastAsia="仿宋_GB2312" w:cs="Times New Roman"/>
          <w:szCs w:val="30"/>
        </w:rPr>
        <w:t>一证多址</w:t>
      </w:r>
      <w:r>
        <w:rPr>
          <w:rFonts w:hint="eastAsia" w:ascii="Times New Roman" w:hAnsi="Times New Roman" w:cs="Times New Roman"/>
          <w:szCs w:val="30"/>
          <w:lang w:eastAsia="zh-CN"/>
        </w:rPr>
        <w:t>”</w:t>
      </w:r>
      <w:r>
        <w:rPr>
          <w:rFonts w:hint="default" w:ascii="Times New Roman" w:hAnsi="Times New Roman" w:eastAsia="仿宋_GB2312" w:cs="Times New Roman"/>
          <w:szCs w:val="30"/>
        </w:rPr>
        <w:t>《食品经营许可证》上增加或者移除分支机构的信息时</w:t>
      </w:r>
      <w:r>
        <w:rPr>
          <w:rFonts w:hint="default" w:ascii="Times New Roman" w:hAnsi="Times New Roman" w:eastAsia="仿宋_GB2312" w:cs="Times New Roman"/>
          <w:kern w:val="0"/>
          <w:szCs w:val="32"/>
        </w:rPr>
        <w:t>，凭分支机构所在地行政审批</w:t>
      </w:r>
      <w:r>
        <w:rPr>
          <w:rFonts w:hint="eastAsia" w:ascii="Times New Roman" w:hAnsi="Times New Roman" w:cs="Times New Roman"/>
          <w:kern w:val="0"/>
          <w:szCs w:val="32"/>
          <w:shd w:val="clear" w:color="auto" w:fill="FFFFFF"/>
          <w:lang w:eastAsia="zh-CN"/>
        </w:rPr>
        <w:t>服务管理</w:t>
      </w:r>
      <w:r>
        <w:rPr>
          <w:rFonts w:hint="default" w:ascii="Times New Roman" w:hAnsi="Times New Roman" w:eastAsia="仿宋_GB2312" w:cs="Times New Roman"/>
          <w:kern w:val="0"/>
          <w:szCs w:val="32"/>
        </w:rPr>
        <w:t>部门提供的信息或出具的文件,由直营连锁食品经营企业所在地行政审批</w:t>
      </w:r>
      <w:r>
        <w:rPr>
          <w:rFonts w:hint="eastAsia" w:ascii="Times New Roman" w:hAnsi="Times New Roman" w:cs="Times New Roman"/>
          <w:kern w:val="0"/>
          <w:szCs w:val="32"/>
          <w:shd w:val="clear" w:color="auto" w:fill="FFFFFF"/>
          <w:lang w:eastAsia="zh-CN"/>
        </w:rPr>
        <w:t>服务管理</w:t>
      </w:r>
      <w:r>
        <w:rPr>
          <w:rFonts w:hint="default" w:ascii="Times New Roman" w:hAnsi="Times New Roman" w:eastAsia="仿宋_GB2312" w:cs="Times New Roman"/>
          <w:kern w:val="0"/>
          <w:szCs w:val="32"/>
        </w:rPr>
        <w:t>部门完成</w:t>
      </w:r>
      <w:r>
        <w:rPr>
          <w:rFonts w:hint="eastAsia" w:ascii="Times New Roman" w:hAnsi="Times New Roman" w:cs="Times New Roman"/>
          <w:szCs w:val="30"/>
          <w:lang w:eastAsia="zh-CN"/>
        </w:rPr>
        <w:t>“</w:t>
      </w:r>
      <w:r>
        <w:rPr>
          <w:rFonts w:hint="default" w:ascii="Times New Roman" w:hAnsi="Times New Roman" w:eastAsia="仿宋_GB2312" w:cs="Times New Roman"/>
          <w:szCs w:val="30"/>
        </w:rPr>
        <w:t>一证多址</w:t>
      </w:r>
      <w:r>
        <w:rPr>
          <w:rFonts w:hint="eastAsia" w:ascii="Times New Roman" w:hAnsi="Times New Roman" w:cs="Times New Roman"/>
          <w:szCs w:val="30"/>
          <w:lang w:eastAsia="zh-CN"/>
        </w:rPr>
        <w:t>”</w:t>
      </w:r>
      <w:r>
        <w:rPr>
          <w:rFonts w:hint="default" w:ascii="Times New Roman" w:hAnsi="Times New Roman" w:eastAsia="仿宋_GB2312" w:cs="Times New Roman"/>
          <w:szCs w:val="30"/>
        </w:rPr>
        <w:t>《食品经营许可证》</w:t>
      </w:r>
      <w:r>
        <w:rPr>
          <w:rFonts w:hint="default" w:ascii="Times New Roman" w:hAnsi="Times New Roman" w:eastAsia="仿宋_GB2312" w:cs="Times New Roman"/>
          <w:kern w:val="0"/>
          <w:szCs w:val="32"/>
        </w:rPr>
        <w:t>信息变更,不再要求直营连锁食品经营企业提交申请表及相关证明材料</w:t>
      </w:r>
      <w:r>
        <w:rPr>
          <w:rFonts w:hint="default" w:ascii="Times New Roman" w:hAnsi="Times New Roman" w:eastAsia="仿宋_GB2312" w:cs="Times New Roman"/>
          <w:szCs w:val="30"/>
        </w:rPr>
        <w:t>。</w:t>
      </w:r>
    </w:p>
    <w:p>
      <w:pPr>
        <w:keepLines w:val="0"/>
        <w:pageBreakBefore w:val="0"/>
        <w:widowControl w:val="0"/>
        <w:tabs>
          <w:tab w:val="left" w:pos="790"/>
          <w:tab w:val="left" w:pos="1264"/>
        </w:tabs>
        <w:kinsoku/>
        <w:wordWrap/>
        <w:overflowPunct w:val="0"/>
        <w:topLinePunct w:val="0"/>
        <w:autoSpaceDE/>
        <w:autoSpaceDN/>
        <w:bidi w:val="0"/>
        <w:adjustRightInd w:val="0"/>
        <w:snapToGrid w:val="0"/>
        <w:spacing w:line="360" w:lineRule="auto"/>
        <w:ind w:firstLine="632" w:firstLineChars="200"/>
        <w:textAlignment w:val="auto"/>
        <w:rPr>
          <w:rFonts w:hint="default" w:ascii="Times New Roman" w:hAnsi="Times New Roman" w:eastAsia="仿宋_GB2312" w:cs="Times New Roman"/>
          <w:szCs w:val="30"/>
        </w:rPr>
      </w:pPr>
      <w:r>
        <w:rPr>
          <w:rFonts w:hint="default" w:ascii="仿宋_GB2312" w:hAnsi="仿宋_GB2312" w:eastAsia="仿宋_GB2312" w:cs="仿宋_GB2312"/>
          <w:b/>
          <w:bCs/>
          <w:szCs w:val="30"/>
        </w:rPr>
        <w:t>第十八条</w:t>
      </w:r>
      <w:r>
        <w:rPr>
          <w:rFonts w:hint="eastAsia" w:hAnsi="仿宋_GB2312" w:cs="仿宋_GB2312"/>
          <w:b/>
          <w:bCs/>
          <w:szCs w:val="30"/>
          <w:lang w:val="en-US" w:eastAsia="zh-CN"/>
        </w:rPr>
        <w:t xml:space="preserve">  </w:t>
      </w:r>
      <w:r>
        <w:rPr>
          <w:rFonts w:hint="default" w:ascii="Times New Roman" w:hAnsi="Times New Roman" w:eastAsia="仿宋_GB2312" w:cs="Times New Roman"/>
          <w:szCs w:val="30"/>
        </w:rPr>
        <w:t>分支机构取得《一证多址企业食品经营许可公示信息表》后，应及时将相关信息告知直营连锁食品经营企业，直营连锁食品经营企业应及时到行政审批</w:t>
      </w:r>
      <w:r>
        <w:rPr>
          <w:rFonts w:hint="eastAsia" w:ascii="Times New Roman" w:hAnsi="Times New Roman" w:cs="Times New Roman"/>
          <w:kern w:val="0"/>
          <w:szCs w:val="32"/>
          <w:shd w:val="clear" w:color="auto" w:fill="FFFFFF"/>
          <w:lang w:eastAsia="zh-CN"/>
        </w:rPr>
        <w:t>服务管理</w:t>
      </w:r>
      <w:r>
        <w:rPr>
          <w:rFonts w:hint="default" w:ascii="Times New Roman" w:hAnsi="Times New Roman" w:eastAsia="仿宋_GB2312" w:cs="Times New Roman"/>
          <w:szCs w:val="30"/>
        </w:rPr>
        <w:t>部门更换</w:t>
      </w:r>
      <w:r>
        <w:rPr>
          <w:rFonts w:hint="eastAsia" w:ascii="Times New Roman" w:hAnsi="Times New Roman" w:cs="Times New Roman"/>
          <w:szCs w:val="30"/>
          <w:lang w:eastAsia="zh-CN"/>
        </w:rPr>
        <w:t>“</w:t>
      </w:r>
      <w:r>
        <w:rPr>
          <w:rFonts w:hint="default" w:ascii="Times New Roman" w:hAnsi="Times New Roman" w:eastAsia="仿宋_GB2312" w:cs="Times New Roman"/>
          <w:szCs w:val="30"/>
        </w:rPr>
        <w:t>一证多址</w:t>
      </w:r>
      <w:r>
        <w:rPr>
          <w:rFonts w:hint="eastAsia" w:ascii="Times New Roman" w:hAnsi="Times New Roman" w:cs="Times New Roman"/>
          <w:szCs w:val="30"/>
          <w:lang w:eastAsia="zh-CN"/>
        </w:rPr>
        <w:t>”</w:t>
      </w:r>
      <w:r>
        <w:rPr>
          <w:rFonts w:hint="default" w:ascii="Times New Roman" w:hAnsi="Times New Roman" w:eastAsia="仿宋_GB2312" w:cs="Times New Roman"/>
          <w:szCs w:val="30"/>
        </w:rPr>
        <w:t>《食品经营许可证》。</w:t>
      </w:r>
    </w:p>
    <w:p>
      <w:pPr>
        <w:keepNext w:val="0"/>
        <w:keepLines w:val="0"/>
        <w:pageBreakBefore w:val="0"/>
        <w:widowControl w:val="0"/>
        <w:numPr>
          <w:ilvl w:val="0"/>
          <w:numId w:val="0"/>
        </w:numPr>
        <w:tabs>
          <w:tab w:val="left" w:pos="790"/>
          <w:tab w:val="left" w:pos="1264"/>
        </w:tabs>
        <w:kinsoku/>
        <w:wordWrap/>
        <w:overflowPunct w:val="0"/>
        <w:topLinePunct w:val="0"/>
        <w:autoSpaceDE/>
        <w:autoSpaceDN/>
        <w:bidi w:val="0"/>
        <w:adjustRightInd w:val="0"/>
        <w:snapToGrid w:val="0"/>
        <w:spacing w:line="400" w:lineRule="exact"/>
        <w:jc w:val="both"/>
        <w:textAlignment w:val="auto"/>
        <w:rPr>
          <w:rFonts w:hint="eastAsia" w:ascii="方正小标宋_GBK" w:hAnsi="方正小标宋_GBK" w:eastAsia="方正小标宋_GBK" w:cs="方正小标宋_GBK"/>
          <w:sz w:val="32"/>
          <w:szCs w:val="32"/>
        </w:rPr>
      </w:pPr>
    </w:p>
    <w:p>
      <w:pPr>
        <w:keepLines w:val="0"/>
        <w:pageBreakBefore w:val="0"/>
        <w:widowControl w:val="0"/>
        <w:numPr>
          <w:ilvl w:val="0"/>
          <w:numId w:val="0"/>
        </w:numPr>
        <w:tabs>
          <w:tab w:val="left" w:pos="790"/>
          <w:tab w:val="left" w:pos="1264"/>
        </w:tabs>
        <w:kinsoku/>
        <w:wordWrap/>
        <w:overflowPunct w:val="0"/>
        <w:topLinePunct w:val="0"/>
        <w:autoSpaceDE/>
        <w:autoSpaceDN/>
        <w:bidi w:val="0"/>
        <w:adjustRightInd w:val="0"/>
        <w:snapToGrid w:val="0"/>
        <w:spacing w:line="360" w:lineRule="auto"/>
        <w:jc w:val="center"/>
        <w:textAlignment w:val="auto"/>
        <w:rPr>
          <w:rFonts w:hint="eastAsia" w:ascii="黑体" w:hAnsi="黑体" w:eastAsia="黑体" w:cs="黑体"/>
          <w:sz w:val="32"/>
          <w:szCs w:val="32"/>
        </w:rPr>
      </w:pPr>
      <w:r>
        <w:rPr>
          <w:rFonts w:hint="eastAsia" w:ascii="黑体" w:hAnsi="黑体" w:eastAsia="黑体" w:cs="黑体"/>
          <w:sz w:val="32"/>
          <w:szCs w:val="32"/>
          <w:lang w:eastAsia="zh-CN"/>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监督管理</w:t>
      </w:r>
    </w:p>
    <w:p>
      <w:pPr>
        <w:keepNext w:val="0"/>
        <w:keepLines w:val="0"/>
        <w:pageBreakBefore w:val="0"/>
        <w:widowControl w:val="0"/>
        <w:numPr>
          <w:ilvl w:val="0"/>
          <w:numId w:val="0"/>
        </w:numPr>
        <w:tabs>
          <w:tab w:val="left" w:pos="790"/>
          <w:tab w:val="left" w:pos="1264"/>
        </w:tabs>
        <w:kinsoku/>
        <w:wordWrap/>
        <w:overflowPunct w:val="0"/>
        <w:topLinePunct w:val="0"/>
        <w:autoSpaceDE/>
        <w:autoSpaceDN/>
        <w:bidi w:val="0"/>
        <w:adjustRightInd w:val="0"/>
        <w:snapToGrid w:val="0"/>
        <w:spacing w:line="400" w:lineRule="exact"/>
        <w:jc w:val="both"/>
        <w:textAlignment w:val="auto"/>
        <w:rPr>
          <w:rFonts w:hint="eastAsia" w:ascii="方正小标宋_GBK" w:hAnsi="方正小标宋_GBK" w:eastAsia="方正小标宋_GBK" w:cs="方正小标宋_GBK"/>
          <w:sz w:val="32"/>
          <w:szCs w:val="32"/>
        </w:rPr>
      </w:pPr>
    </w:p>
    <w:p>
      <w:pPr>
        <w:keepLines w:val="0"/>
        <w:pageBreakBefore w:val="0"/>
        <w:widowControl w:val="0"/>
        <w:tabs>
          <w:tab w:val="left" w:pos="2520"/>
        </w:tabs>
        <w:kinsoku/>
        <w:wordWrap/>
        <w:overflowPunct w:val="0"/>
        <w:topLinePunct w:val="0"/>
        <w:autoSpaceDE/>
        <w:autoSpaceDN/>
        <w:bidi w:val="0"/>
        <w:adjustRightInd w:val="0"/>
        <w:snapToGrid w:val="0"/>
        <w:spacing w:line="360" w:lineRule="auto"/>
        <w:ind w:firstLine="632" w:firstLineChars="200"/>
        <w:textAlignment w:val="auto"/>
        <w:rPr>
          <w:rFonts w:hint="default" w:ascii="Times New Roman" w:hAnsi="Times New Roman" w:eastAsia="仿宋_GB2312" w:cs="Times New Roman"/>
          <w:kern w:val="0"/>
          <w:szCs w:val="32"/>
        </w:rPr>
      </w:pPr>
      <w:r>
        <w:rPr>
          <w:rFonts w:hint="default" w:ascii="仿宋_GB2312" w:hAnsi="仿宋_GB2312" w:eastAsia="仿宋_GB2312" w:cs="仿宋_GB2312"/>
          <w:b/>
          <w:bCs/>
          <w:szCs w:val="30"/>
        </w:rPr>
        <w:t>第十九条</w:t>
      </w:r>
      <w:r>
        <w:rPr>
          <w:rFonts w:hint="default" w:ascii="Times New Roman" w:hAnsi="Times New Roman" w:eastAsia="仿宋_GB2312" w:cs="Times New Roman"/>
          <w:kern w:val="0"/>
          <w:szCs w:val="32"/>
        </w:rPr>
        <w:t xml:space="preserve"> </w:t>
      </w:r>
      <w:r>
        <w:rPr>
          <w:rFonts w:hint="eastAsia" w:ascii="Times New Roman" w:hAnsi="Times New Roman" w:cs="Times New Roman"/>
          <w:kern w:val="0"/>
          <w:szCs w:val="32"/>
          <w:lang w:val="en-US" w:eastAsia="zh-CN"/>
        </w:rPr>
        <w:t xml:space="preserve"> </w:t>
      </w:r>
      <w:r>
        <w:rPr>
          <w:rFonts w:hint="default" w:ascii="Times New Roman" w:hAnsi="Times New Roman" w:eastAsia="仿宋_GB2312" w:cs="Times New Roman"/>
          <w:kern w:val="0"/>
          <w:szCs w:val="32"/>
        </w:rPr>
        <w:t>各级市场监管和行政审批</w:t>
      </w:r>
      <w:r>
        <w:rPr>
          <w:rFonts w:hint="eastAsia" w:ascii="Times New Roman" w:hAnsi="Times New Roman" w:cs="Times New Roman"/>
          <w:kern w:val="0"/>
          <w:szCs w:val="32"/>
          <w:shd w:val="clear" w:color="auto" w:fill="FFFFFF"/>
          <w:lang w:eastAsia="zh-CN"/>
        </w:rPr>
        <w:t>服务管理</w:t>
      </w:r>
      <w:r>
        <w:rPr>
          <w:rFonts w:hint="default" w:ascii="Times New Roman" w:hAnsi="Times New Roman" w:eastAsia="仿宋_GB2312" w:cs="Times New Roman"/>
          <w:kern w:val="0"/>
          <w:szCs w:val="32"/>
        </w:rPr>
        <w:t>部门要全面落实《山西省人民政府办公厅关于建立省、市、县审批服务协调联动机制的通知》各项要求，明确审批和监管工作职责，及时有效沟通审管信息，强化执法衔接联动，切实加强对连锁企业食品经营许可</w:t>
      </w:r>
      <w:r>
        <w:rPr>
          <w:rFonts w:hint="eastAsia" w:ascii="Times New Roman" w:hAnsi="Times New Roman" w:cs="Times New Roman"/>
          <w:kern w:val="0"/>
          <w:szCs w:val="32"/>
          <w:lang w:eastAsia="zh-CN"/>
        </w:rPr>
        <w:t>“</w:t>
      </w:r>
      <w:r>
        <w:rPr>
          <w:rFonts w:hint="default" w:ascii="Times New Roman" w:hAnsi="Times New Roman" w:eastAsia="仿宋_GB2312" w:cs="Times New Roman"/>
          <w:kern w:val="0"/>
          <w:szCs w:val="32"/>
        </w:rPr>
        <w:t>一证多址</w:t>
      </w:r>
      <w:r>
        <w:rPr>
          <w:rFonts w:hint="eastAsia" w:ascii="Times New Roman" w:hAnsi="Times New Roman" w:cs="Times New Roman"/>
          <w:kern w:val="0"/>
          <w:szCs w:val="32"/>
          <w:lang w:eastAsia="zh-CN"/>
        </w:rPr>
        <w:t>”</w:t>
      </w:r>
      <w:r>
        <w:rPr>
          <w:rFonts w:hint="default" w:ascii="Times New Roman" w:hAnsi="Times New Roman" w:eastAsia="仿宋_GB2312" w:cs="Times New Roman"/>
          <w:kern w:val="0"/>
          <w:szCs w:val="32"/>
        </w:rPr>
        <w:t>适用资格和以</w:t>
      </w:r>
      <w:r>
        <w:rPr>
          <w:rFonts w:hint="eastAsia" w:ascii="Times New Roman" w:hAnsi="Times New Roman" w:cs="Times New Roman"/>
          <w:kern w:val="0"/>
          <w:szCs w:val="32"/>
          <w:lang w:eastAsia="zh-CN"/>
        </w:rPr>
        <w:t>“</w:t>
      </w:r>
      <w:r>
        <w:rPr>
          <w:rFonts w:hint="default" w:ascii="Times New Roman" w:hAnsi="Times New Roman" w:eastAsia="仿宋_GB2312" w:cs="Times New Roman"/>
          <w:kern w:val="0"/>
          <w:szCs w:val="32"/>
        </w:rPr>
        <w:t>一证多址</w:t>
      </w:r>
      <w:r>
        <w:rPr>
          <w:rFonts w:hint="eastAsia" w:ascii="Times New Roman" w:hAnsi="Times New Roman" w:cs="Times New Roman"/>
          <w:kern w:val="0"/>
          <w:szCs w:val="32"/>
          <w:lang w:eastAsia="zh-CN"/>
        </w:rPr>
        <w:t>”</w:t>
      </w:r>
      <w:r>
        <w:rPr>
          <w:rFonts w:hint="default" w:ascii="Times New Roman" w:hAnsi="Times New Roman" w:eastAsia="仿宋_GB2312" w:cs="Times New Roman"/>
          <w:kern w:val="0"/>
          <w:szCs w:val="32"/>
        </w:rPr>
        <w:t>方式取得食品经营许可的新开门店的监督管理，全力推进改革措施落实落地，守好食品安全底线。</w:t>
      </w:r>
    </w:p>
    <w:p>
      <w:pPr>
        <w:keepLines w:val="0"/>
        <w:pageBreakBefore w:val="0"/>
        <w:widowControl w:val="0"/>
        <w:tabs>
          <w:tab w:val="left" w:pos="790"/>
          <w:tab w:val="left" w:pos="1264"/>
        </w:tabs>
        <w:kinsoku/>
        <w:wordWrap/>
        <w:overflowPunct w:val="0"/>
        <w:topLinePunct w:val="0"/>
        <w:autoSpaceDE/>
        <w:autoSpaceDN/>
        <w:bidi w:val="0"/>
        <w:adjustRightInd w:val="0"/>
        <w:snapToGrid w:val="0"/>
        <w:spacing w:line="360" w:lineRule="auto"/>
        <w:ind w:firstLine="624"/>
        <w:textAlignment w:val="auto"/>
        <w:rPr>
          <w:rFonts w:hint="default" w:ascii="Times New Roman" w:hAnsi="Times New Roman" w:eastAsia="仿宋_GB2312" w:cs="Times New Roman"/>
          <w:szCs w:val="30"/>
        </w:rPr>
      </w:pPr>
      <w:r>
        <w:rPr>
          <w:rFonts w:hint="default" w:ascii="仿宋_GB2312" w:hAnsi="仿宋_GB2312" w:eastAsia="仿宋_GB2312" w:cs="仿宋_GB2312"/>
          <w:b/>
          <w:bCs/>
          <w:szCs w:val="30"/>
        </w:rPr>
        <w:t>第二十条</w:t>
      </w:r>
      <w:r>
        <w:rPr>
          <w:rFonts w:hint="default" w:ascii="Times New Roman" w:hAnsi="Times New Roman" w:eastAsia="仿宋_GB2312" w:cs="Times New Roman"/>
          <w:szCs w:val="30"/>
        </w:rPr>
        <w:t>　</w:t>
      </w:r>
      <w:r>
        <w:rPr>
          <w:rFonts w:hint="default" w:ascii="Times New Roman" w:hAnsi="Times New Roman" w:eastAsia="仿宋_GB2312" w:cs="Times New Roman"/>
          <w:kern w:val="0"/>
          <w:szCs w:val="32"/>
        </w:rPr>
        <w:t>对直营连锁食品经营企业新办分支机构以</w:t>
      </w:r>
      <w:r>
        <w:rPr>
          <w:rFonts w:hint="eastAsia" w:ascii="Times New Roman" w:hAnsi="Times New Roman" w:cs="Times New Roman"/>
          <w:kern w:val="0"/>
          <w:szCs w:val="32"/>
          <w:lang w:eastAsia="zh-CN"/>
        </w:rPr>
        <w:t>“</w:t>
      </w:r>
      <w:r>
        <w:rPr>
          <w:rFonts w:hint="default" w:ascii="Times New Roman" w:hAnsi="Times New Roman" w:eastAsia="仿宋_GB2312" w:cs="Times New Roman"/>
          <w:kern w:val="0"/>
          <w:szCs w:val="32"/>
        </w:rPr>
        <w:t>一证多址</w:t>
      </w:r>
      <w:r>
        <w:rPr>
          <w:rFonts w:hint="eastAsia" w:ascii="Times New Roman" w:hAnsi="Times New Roman" w:cs="Times New Roman"/>
          <w:kern w:val="0"/>
          <w:szCs w:val="32"/>
          <w:lang w:eastAsia="zh-CN"/>
        </w:rPr>
        <w:t>”</w:t>
      </w:r>
      <w:r>
        <w:rPr>
          <w:rFonts w:hint="default" w:ascii="Times New Roman" w:hAnsi="Times New Roman" w:eastAsia="仿宋_GB2312" w:cs="Times New Roman"/>
          <w:kern w:val="0"/>
          <w:szCs w:val="32"/>
        </w:rPr>
        <w:t>审批方式取得食品经营许可的相关信息，县级行政审批</w:t>
      </w:r>
      <w:r>
        <w:rPr>
          <w:rFonts w:hint="eastAsia" w:ascii="Times New Roman" w:hAnsi="Times New Roman" w:cs="Times New Roman"/>
          <w:kern w:val="0"/>
          <w:szCs w:val="32"/>
          <w:shd w:val="clear" w:color="auto" w:fill="FFFFFF"/>
          <w:lang w:eastAsia="zh-CN"/>
        </w:rPr>
        <w:t>服务管理</w:t>
      </w:r>
      <w:r>
        <w:rPr>
          <w:rFonts w:hint="default" w:ascii="Times New Roman" w:hAnsi="Times New Roman" w:eastAsia="仿宋_GB2312" w:cs="Times New Roman"/>
          <w:kern w:val="0"/>
          <w:szCs w:val="32"/>
        </w:rPr>
        <w:t>部门应当及时推送至当地同级市场监管部门。市场监管部门应在行政审批</w:t>
      </w:r>
      <w:r>
        <w:rPr>
          <w:rFonts w:hint="eastAsia" w:ascii="Times New Roman" w:hAnsi="Times New Roman" w:cs="Times New Roman"/>
          <w:kern w:val="0"/>
          <w:szCs w:val="32"/>
          <w:shd w:val="clear" w:color="auto" w:fill="FFFFFF"/>
          <w:lang w:eastAsia="zh-CN"/>
        </w:rPr>
        <w:t>服务管理</w:t>
      </w:r>
      <w:r>
        <w:rPr>
          <w:rFonts w:hint="default" w:ascii="Times New Roman" w:hAnsi="Times New Roman" w:eastAsia="仿宋_GB2312" w:cs="Times New Roman"/>
          <w:kern w:val="0"/>
          <w:szCs w:val="32"/>
        </w:rPr>
        <w:t>部门作出许可决定之日起30个工作日内对新办分支机构实施监督检查，</w:t>
      </w:r>
      <w:r>
        <w:rPr>
          <w:rFonts w:hint="default" w:ascii="Times New Roman" w:hAnsi="Times New Roman" w:eastAsia="仿宋_GB2312" w:cs="Times New Roman"/>
          <w:szCs w:val="32"/>
          <w:shd w:val="clear" w:color="auto" w:fill="FFFFFF"/>
        </w:rPr>
        <w:t>重点对企业履行承诺情况进行</w:t>
      </w:r>
      <w:r>
        <w:rPr>
          <w:rFonts w:hint="default" w:ascii="Times New Roman" w:hAnsi="Times New Roman" w:eastAsia="仿宋_GB2312" w:cs="Times New Roman"/>
          <w:kern w:val="0"/>
          <w:szCs w:val="32"/>
        </w:rPr>
        <w:t>检查，发现违反承诺的应责令限期整改，逾期不整改或者整改后仍未达到要求的，要将</w:t>
      </w:r>
      <w:r>
        <w:rPr>
          <w:rFonts w:hint="default" w:ascii="Times New Roman" w:hAnsi="Times New Roman" w:eastAsia="仿宋_GB2312" w:cs="Times New Roman"/>
          <w:szCs w:val="32"/>
          <w:shd w:val="clear" w:color="auto" w:fill="FFFFFF"/>
        </w:rPr>
        <w:t>相关情况反馈至当地行政审批</w:t>
      </w:r>
      <w:r>
        <w:rPr>
          <w:rFonts w:hint="eastAsia" w:ascii="Times New Roman" w:hAnsi="Times New Roman" w:cs="Times New Roman"/>
          <w:kern w:val="0"/>
          <w:szCs w:val="32"/>
          <w:shd w:val="clear" w:color="auto" w:fill="FFFFFF"/>
          <w:lang w:eastAsia="zh-CN"/>
        </w:rPr>
        <w:t>服务管理</w:t>
      </w:r>
      <w:r>
        <w:rPr>
          <w:rFonts w:hint="default" w:ascii="Times New Roman" w:hAnsi="Times New Roman" w:eastAsia="仿宋_GB2312" w:cs="Times New Roman"/>
          <w:szCs w:val="32"/>
          <w:shd w:val="clear" w:color="auto" w:fill="FFFFFF"/>
        </w:rPr>
        <w:t>部门，由当地行政审批</w:t>
      </w:r>
      <w:r>
        <w:rPr>
          <w:rFonts w:hint="eastAsia" w:ascii="Times New Roman" w:hAnsi="Times New Roman" w:cs="Times New Roman"/>
          <w:kern w:val="0"/>
          <w:szCs w:val="32"/>
          <w:shd w:val="clear" w:color="auto" w:fill="FFFFFF"/>
          <w:lang w:eastAsia="zh-CN"/>
        </w:rPr>
        <w:t>服务管理</w:t>
      </w:r>
      <w:r>
        <w:rPr>
          <w:rFonts w:hint="default" w:ascii="Times New Roman" w:hAnsi="Times New Roman" w:eastAsia="仿宋_GB2312" w:cs="Times New Roman"/>
          <w:szCs w:val="32"/>
          <w:shd w:val="clear" w:color="auto" w:fill="FFFFFF"/>
        </w:rPr>
        <w:t>部门撤销</w:t>
      </w:r>
      <w:r>
        <w:rPr>
          <w:rFonts w:hint="default" w:ascii="Times New Roman" w:hAnsi="Times New Roman" w:eastAsia="仿宋_GB2312" w:cs="Times New Roman"/>
          <w:szCs w:val="32"/>
        </w:rPr>
        <w:t>该分支</w:t>
      </w:r>
      <w:r>
        <w:rPr>
          <w:rFonts w:hint="default" w:ascii="Times New Roman" w:hAnsi="Times New Roman" w:eastAsia="仿宋_GB2312" w:cs="Times New Roman"/>
          <w:szCs w:val="30"/>
        </w:rPr>
        <w:t>机构的《一证多址企业食品经营许可信息公示表》，同时将相关信息告知直营连锁食品经营企业所在地的行政审批</w:t>
      </w:r>
      <w:r>
        <w:rPr>
          <w:rFonts w:hint="eastAsia" w:ascii="Times New Roman" w:hAnsi="Times New Roman" w:cs="Times New Roman"/>
          <w:kern w:val="0"/>
          <w:szCs w:val="32"/>
          <w:shd w:val="clear" w:color="auto" w:fill="FFFFFF"/>
          <w:lang w:eastAsia="zh-CN"/>
        </w:rPr>
        <w:t>服务管理</w:t>
      </w:r>
      <w:r>
        <w:rPr>
          <w:rFonts w:hint="default" w:ascii="Times New Roman" w:hAnsi="Times New Roman" w:eastAsia="仿宋_GB2312" w:cs="Times New Roman"/>
          <w:szCs w:val="30"/>
        </w:rPr>
        <w:t>部门，直营连锁食品经营企业所在地的行政审批</w:t>
      </w:r>
      <w:r>
        <w:rPr>
          <w:rFonts w:hint="eastAsia" w:ascii="Times New Roman" w:hAnsi="Times New Roman" w:cs="Times New Roman"/>
          <w:kern w:val="0"/>
          <w:szCs w:val="32"/>
          <w:shd w:val="clear" w:color="auto" w:fill="FFFFFF"/>
          <w:lang w:eastAsia="zh-CN"/>
        </w:rPr>
        <w:t>服务管理</w:t>
      </w:r>
      <w:r>
        <w:rPr>
          <w:rFonts w:hint="default" w:ascii="Times New Roman" w:hAnsi="Times New Roman" w:eastAsia="仿宋_GB2312" w:cs="Times New Roman"/>
          <w:szCs w:val="30"/>
        </w:rPr>
        <w:t>部门将该分支机构的信息从直营连锁食品经营企业</w:t>
      </w:r>
      <w:r>
        <w:rPr>
          <w:rFonts w:hint="eastAsia" w:ascii="Times New Roman" w:hAnsi="Times New Roman" w:cs="Times New Roman"/>
          <w:szCs w:val="30"/>
          <w:lang w:eastAsia="zh-CN"/>
        </w:rPr>
        <w:t>“</w:t>
      </w:r>
      <w:r>
        <w:rPr>
          <w:rFonts w:hint="default" w:ascii="Times New Roman" w:hAnsi="Times New Roman" w:eastAsia="仿宋_GB2312" w:cs="Times New Roman"/>
          <w:szCs w:val="30"/>
        </w:rPr>
        <w:t>一证多址</w:t>
      </w:r>
      <w:r>
        <w:rPr>
          <w:rFonts w:hint="eastAsia" w:ascii="Times New Roman" w:hAnsi="Times New Roman" w:cs="Times New Roman"/>
          <w:szCs w:val="30"/>
          <w:lang w:eastAsia="zh-CN"/>
        </w:rPr>
        <w:t>”</w:t>
      </w:r>
      <w:r>
        <w:rPr>
          <w:rFonts w:hint="default" w:ascii="Times New Roman" w:hAnsi="Times New Roman" w:eastAsia="仿宋_GB2312" w:cs="Times New Roman"/>
          <w:szCs w:val="30"/>
        </w:rPr>
        <w:t>食品经营许可证上移除。</w:t>
      </w:r>
    </w:p>
    <w:p>
      <w:pPr>
        <w:keepLines w:val="0"/>
        <w:pageBreakBefore w:val="0"/>
        <w:widowControl w:val="0"/>
        <w:tabs>
          <w:tab w:val="left" w:pos="790"/>
          <w:tab w:val="left" w:pos="1264"/>
          <w:tab w:val="left" w:pos="2205"/>
          <w:tab w:val="left" w:pos="2520"/>
        </w:tabs>
        <w:kinsoku/>
        <w:wordWrap/>
        <w:overflowPunct w:val="0"/>
        <w:topLinePunct w:val="0"/>
        <w:autoSpaceDE/>
        <w:autoSpaceDN/>
        <w:bidi w:val="0"/>
        <w:adjustRightInd w:val="0"/>
        <w:snapToGrid w:val="0"/>
        <w:spacing w:line="360" w:lineRule="auto"/>
        <w:ind w:firstLine="632" w:firstLineChars="200"/>
        <w:textAlignment w:val="auto"/>
        <w:rPr>
          <w:rFonts w:hint="default" w:ascii="Times New Roman" w:hAnsi="Times New Roman" w:eastAsia="仿宋_GB2312" w:cs="Times New Roman"/>
          <w:szCs w:val="30"/>
        </w:rPr>
      </w:pPr>
      <w:r>
        <w:rPr>
          <w:rFonts w:hint="default" w:ascii="仿宋_GB2312" w:hAnsi="仿宋_GB2312" w:eastAsia="仿宋_GB2312" w:cs="仿宋_GB2312"/>
          <w:b/>
          <w:bCs/>
          <w:szCs w:val="30"/>
        </w:rPr>
        <w:t>第二十一条</w:t>
      </w:r>
      <w:r>
        <w:rPr>
          <w:rFonts w:hint="eastAsia" w:hAnsi="仿宋_GB2312" w:cs="仿宋_GB2312"/>
          <w:b/>
          <w:bCs/>
          <w:szCs w:val="30"/>
          <w:lang w:val="en-US" w:eastAsia="zh-CN"/>
        </w:rPr>
        <w:t xml:space="preserve">  </w:t>
      </w:r>
      <w:r>
        <w:rPr>
          <w:rFonts w:hint="default" w:ascii="Times New Roman" w:hAnsi="Times New Roman" w:eastAsia="仿宋_GB2312" w:cs="Times New Roman"/>
          <w:szCs w:val="30"/>
        </w:rPr>
        <w:t>各县（市、区）市场监管部门在日常监管、投诉举报等工作中发现</w:t>
      </w:r>
      <w:r>
        <w:rPr>
          <w:rFonts w:hint="default" w:ascii="Times New Roman" w:hAnsi="Times New Roman" w:eastAsia="仿宋_GB2312" w:cs="Times New Roman"/>
          <w:szCs w:val="30"/>
          <w:lang w:eastAsia="zh-CN"/>
        </w:rPr>
        <w:t>直营</w:t>
      </w:r>
      <w:r>
        <w:rPr>
          <w:rFonts w:hint="default" w:ascii="Times New Roman" w:hAnsi="Times New Roman" w:eastAsia="仿宋_GB2312" w:cs="Times New Roman"/>
          <w:szCs w:val="30"/>
        </w:rPr>
        <w:t>连锁</w:t>
      </w:r>
      <w:r>
        <w:rPr>
          <w:rFonts w:hint="default" w:ascii="Times New Roman" w:hAnsi="Times New Roman" w:eastAsia="仿宋_GB2312" w:cs="Times New Roman"/>
          <w:szCs w:val="30"/>
          <w:lang w:eastAsia="zh-CN"/>
        </w:rPr>
        <w:t>食品</w:t>
      </w:r>
      <w:r>
        <w:rPr>
          <w:rFonts w:hint="default" w:ascii="Times New Roman" w:hAnsi="Times New Roman" w:eastAsia="仿宋_GB2312" w:cs="Times New Roman"/>
          <w:szCs w:val="30"/>
        </w:rPr>
        <w:t>经营企业</w:t>
      </w:r>
      <w:r>
        <w:rPr>
          <w:rFonts w:hint="default" w:ascii="Times New Roman" w:hAnsi="Times New Roman" w:eastAsia="仿宋_GB2312" w:cs="Times New Roman"/>
          <w:szCs w:val="30"/>
          <w:lang w:eastAsia="zh-CN"/>
        </w:rPr>
        <w:t>分</w:t>
      </w:r>
      <w:r>
        <w:rPr>
          <w:rFonts w:hint="default" w:ascii="Times New Roman" w:hAnsi="Times New Roman" w:eastAsia="仿宋_GB2312" w:cs="Times New Roman"/>
          <w:szCs w:val="30"/>
        </w:rPr>
        <w:t>支机构存在重大风险隐患、严重失信行为、重大违法行为、重大社会不良影响等情形的，应及时</w:t>
      </w:r>
      <w:r>
        <w:rPr>
          <w:rFonts w:hint="default" w:ascii="Times New Roman" w:hAnsi="Times New Roman" w:eastAsia="仿宋_GB2312" w:cs="Times New Roman"/>
          <w:szCs w:val="30"/>
          <w:lang w:eastAsia="zh-CN"/>
        </w:rPr>
        <w:t>依法查处，并将相关信息</w:t>
      </w:r>
      <w:r>
        <w:rPr>
          <w:rFonts w:hint="default" w:ascii="Times New Roman" w:hAnsi="Times New Roman" w:eastAsia="仿宋_GB2312" w:cs="Times New Roman"/>
          <w:szCs w:val="30"/>
        </w:rPr>
        <w:t>反馈当地行政审批</w:t>
      </w:r>
      <w:r>
        <w:rPr>
          <w:rFonts w:hint="eastAsia" w:ascii="Times New Roman" w:hAnsi="Times New Roman" w:cs="Times New Roman"/>
          <w:kern w:val="0"/>
          <w:szCs w:val="32"/>
          <w:shd w:val="clear" w:color="auto" w:fill="FFFFFF"/>
          <w:lang w:eastAsia="zh-CN"/>
        </w:rPr>
        <w:t>服务管理</w:t>
      </w:r>
      <w:r>
        <w:rPr>
          <w:rFonts w:hint="default" w:ascii="Times New Roman" w:hAnsi="Times New Roman" w:eastAsia="仿宋_GB2312" w:cs="Times New Roman"/>
          <w:szCs w:val="30"/>
        </w:rPr>
        <w:t>部门，由当地行政审批</w:t>
      </w:r>
      <w:r>
        <w:rPr>
          <w:rFonts w:hint="eastAsia" w:ascii="Times New Roman" w:hAnsi="Times New Roman" w:cs="Times New Roman"/>
          <w:kern w:val="0"/>
          <w:szCs w:val="32"/>
          <w:shd w:val="clear" w:color="auto" w:fill="FFFFFF"/>
          <w:lang w:eastAsia="zh-CN"/>
        </w:rPr>
        <w:t>服务管理</w:t>
      </w:r>
      <w:r>
        <w:rPr>
          <w:rFonts w:hint="default" w:ascii="Times New Roman" w:hAnsi="Times New Roman" w:eastAsia="仿宋_GB2312" w:cs="Times New Roman"/>
          <w:szCs w:val="30"/>
        </w:rPr>
        <w:t>部门撤销</w:t>
      </w:r>
      <w:r>
        <w:rPr>
          <w:rFonts w:hint="default" w:ascii="Times New Roman" w:hAnsi="Times New Roman" w:eastAsia="仿宋_GB2312" w:cs="Times New Roman"/>
          <w:szCs w:val="30"/>
          <w:lang w:eastAsia="zh-CN"/>
        </w:rPr>
        <w:t>分</w:t>
      </w:r>
      <w:r>
        <w:rPr>
          <w:rFonts w:hint="default" w:ascii="Times New Roman" w:hAnsi="Times New Roman" w:eastAsia="仿宋_GB2312" w:cs="Times New Roman"/>
          <w:szCs w:val="30"/>
        </w:rPr>
        <w:t>支机构的《一证多址企业食品经营许可信息公示表》,同时将相关信息告知直营连锁食品经营企业所在地的行政审批</w:t>
      </w:r>
      <w:r>
        <w:rPr>
          <w:rFonts w:hint="eastAsia" w:ascii="Times New Roman" w:hAnsi="Times New Roman" w:cs="Times New Roman"/>
          <w:kern w:val="0"/>
          <w:szCs w:val="32"/>
          <w:shd w:val="clear" w:color="auto" w:fill="FFFFFF"/>
          <w:lang w:eastAsia="zh-CN"/>
        </w:rPr>
        <w:t>服务管理</w:t>
      </w:r>
      <w:r>
        <w:rPr>
          <w:rFonts w:hint="default" w:ascii="Times New Roman" w:hAnsi="Times New Roman" w:eastAsia="仿宋_GB2312" w:cs="Times New Roman"/>
          <w:szCs w:val="30"/>
        </w:rPr>
        <w:t>部门，直营连锁食品经营企业所在地的行政审批</w:t>
      </w:r>
      <w:r>
        <w:rPr>
          <w:rFonts w:hint="eastAsia" w:ascii="Times New Roman" w:hAnsi="Times New Roman" w:cs="Times New Roman"/>
          <w:kern w:val="0"/>
          <w:szCs w:val="32"/>
          <w:shd w:val="clear" w:color="auto" w:fill="FFFFFF"/>
          <w:lang w:eastAsia="zh-CN"/>
        </w:rPr>
        <w:t>服务管理</w:t>
      </w:r>
      <w:r>
        <w:rPr>
          <w:rFonts w:hint="default" w:ascii="Times New Roman" w:hAnsi="Times New Roman" w:eastAsia="仿宋_GB2312" w:cs="Times New Roman"/>
          <w:szCs w:val="30"/>
        </w:rPr>
        <w:t>部门将该分支机构的信息从直营连锁食品经营企业</w:t>
      </w:r>
      <w:r>
        <w:rPr>
          <w:rFonts w:hint="eastAsia" w:ascii="Times New Roman" w:hAnsi="Times New Roman" w:cs="Times New Roman"/>
          <w:szCs w:val="30"/>
          <w:lang w:eastAsia="zh-CN"/>
        </w:rPr>
        <w:t>“</w:t>
      </w:r>
      <w:r>
        <w:rPr>
          <w:rFonts w:hint="default" w:ascii="Times New Roman" w:hAnsi="Times New Roman" w:eastAsia="仿宋_GB2312" w:cs="Times New Roman"/>
          <w:szCs w:val="30"/>
        </w:rPr>
        <w:t>一证多址</w:t>
      </w:r>
      <w:r>
        <w:rPr>
          <w:rFonts w:hint="eastAsia" w:ascii="Times New Roman" w:hAnsi="Times New Roman" w:cs="Times New Roman"/>
          <w:szCs w:val="30"/>
          <w:lang w:eastAsia="zh-CN"/>
        </w:rPr>
        <w:t>”</w:t>
      </w:r>
      <w:r>
        <w:rPr>
          <w:rFonts w:hint="default" w:ascii="Times New Roman" w:hAnsi="Times New Roman" w:eastAsia="仿宋_GB2312" w:cs="Times New Roman"/>
          <w:szCs w:val="30"/>
        </w:rPr>
        <w:t>食品经营许可证上移除。</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400" w:lineRule="exact"/>
        <w:jc w:val="center"/>
        <w:textAlignment w:val="auto"/>
        <w:rPr>
          <w:rFonts w:hint="eastAsia" w:ascii="黑体" w:hAnsi="黑体" w:eastAsia="黑体" w:cs="黑体"/>
          <w:sz w:val="32"/>
          <w:szCs w:val="32"/>
        </w:rPr>
      </w:pPr>
    </w:p>
    <w:p>
      <w:pPr>
        <w:keepLines w:val="0"/>
        <w:pageBreakBefore w:val="0"/>
        <w:widowControl w:val="0"/>
        <w:numPr>
          <w:ilvl w:val="0"/>
          <w:numId w:val="0"/>
        </w:numPr>
        <w:tabs>
          <w:tab w:val="left" w:pos="790"/>
          <w:tab w:val="left" w:pos="1264"/>
        </w:tabs>
        <w:kinsoku/>
        <w:wordWrap/>
        <w:overflowPunct w:val="0"/>
        <w:topLinePunct w:val="0"/>
        <w:autoSpaceDE/>
        <w:autoSpaceDN/>
        <w:bidi w:val="0"/>
        <w:adjustRightInd w:val="0"/>
        <w:snapToGrid w:val="0"/>
        <w:spacing w:line="360" w:lineRule="auto"/>
        <w:ind w:leftChars="0"/>
        <w:jc w:val="center"/>
        <w:textAlignment w:val="auto"/>
        <w:rPr>
          <w:rFonts w:hint="eastAsia" w:ascii="黑体" w:hAnsi="黑体" w:eastAsia="黑体" w:cs="黑体"/>
          <w:sz w:val="32"/>
          <w:szCs w:val="32"/>
        </w:rPr>
      </w:pPr>
      <w:r>
        <w:rPr>
          <w:rFonts w:hint="eastAsia" w:ascii="黑体" w:hAnsi="黑体" w:eastAsia="黑体" w:cs="黑体"/>
          <w:sz w:val="32"/>
          <w:szCs w:val="32"/>
          <w:lang w:eastAsia="zh-CN"/>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　则</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400" w:lineRule="exact"/>
        <w:ind w:firstLine="632" w:firstLineChars="200"/>
        <w:textAlignment w:val="auto"/>
        <w:rPr>
          <w:rFonts w:hint="default" w:ascii="仿宋_GB2312" w:hAnsi="仿宋_GB2312" w:eastAsia="仿宋_GB2312" w:cs="仿宋_GB2312"/>
          <w:b/>
          <w:bCs/>
          <w:szCs w:val="30"/>
        </w:rPr>
      </w:pPr>
    </w:p>
    <w:p>
      <w:pPr>
        <w:keepLines w:val="0"/>
        <w:pageBreakBefore w:val="0"/>
        <w:widowControl w:val="0"/>
        <w:tabs>
          <w:tab w:val="left" w:pos="790"/>
          <w:tab w:val="left" w:pos="1264"/>
        </w:tabs>
        <w:kinsoku/>
        <w:wordWrap/>
        <w:overflowPunct w:val="0"/>
        <w:topLinePunct w:val="0"/>
        <w:autoSpaceDE/>
        <w:autoSpaceDN/>
        <w:bidi w:val="0"/>
        <w:adjustRightInd w:val="0"/>
        <w:snapToGrid w:val="0"/>
        <w:spacing w:line="360" w:lineRule="auto"/>
        <w:ind w:firstLine="632" w:firstLineChars="200"/>
        <w:textAlignment w:val="auto"/>
        <w:rPr>
          <w:rFonts w:hint="default" w:ascii="仿宋_GB2312" w:hAnsi="仿宋_GB2312" w:eastAsia="仿宋_GB2312" w:cs="仿宋_GB2312"/>
          <w:b/>
          <w:bCs/>
          <w:szCs w:val="30"/>
        </w:rPr>
      </w:pPr>
      <w:r>
        <w:rPr>
          <w:rFonts w:hint="default" w:ascii="仿宋_GB2312" w:hAnsi="仿宋_GB2312" w:eastAsia="仿宋_GB2312" w:cs="仿宋_GB2312"/>
          <w:b/>
          <w:bCs/>
          <w:szCs w:val="30"/>
        </w:rPr>
        <w:t>第二十二条</w:t>
      </w:r>
      <w:r>
        <w:rPr>
          <w:rFonts w:hint="default" w:ascii="Times New Roman" w:hAnsi="Times New Roman" w:eastAsia="仿宋_GB2312" w:cs="Times New Roman"/>
          <w:szCs w:val="30"/>
        </w:rPr>
        <w:t>　本实施办法中申请人的证照材料，能够通过数据共享、网络核验或能够通过电子证照库调取的，申请</w:t>
      </w:r>
      <w:r>
        <w:rPr>
          <w:rFonts w:hint="default" w:ascii="Times New Roman" w:hAnsi="Times New Roman" w:eastAsia="仿宋_GB2312" w:cs="Times New Roman"/>
          <w:b w:val="0"/>
          <w:bCs w:val="0"/>
          <w:szCs w:val="30"/>
        </w:rPr>
        <w:t>人可</w:t>
      </w:r>
      <w:r>
        <w:rPr>
          <w:rFonts w:hint="default" w:ascii="仿宋_GB2312" w:hAnsi="仿宋_GB2312" w:eastAsia="仿宋_GB2312" w:cs="仿宋_GB2312"/>
          <w:b w:val="0"/>
          <w:bCs w:val="0"/>
          <w:szCs w:val="30"/>
        </w:rPr>
        <w:t>以不提交。</w:t>
      </w:r>
    </w:p>
    <w:p>
      <w:pPr>
        <w:keepLines w:val="0"/>
        <w:pageBreakBefore w:val="0"/>
        <w:widowControl w:val="0"/>
        <w:tabs>
          <w:tab w:val="left" w:pos="790"/>
          <w:tab w:val="left" w:pos="1264"/>
        </w:tabs>
        <w:kinsoku/>
        <w:wordWrap/>
        <w:overflowPunct w:val="0"/>
        <w:topLinePunct w:val="0"/>
        <w:autoSpaceDE/>
        <w:autoSpaceDN/>
        <w:bidi w:val="0"/>
        <w:adjustRightInd w:val="0"/>
        <w:snapToGrid w:val="0"/>
        <w:spacing w:line="360" w:lineRule="auto"/>
        <w:ind w:firstLine="632" w:firstLineChars="200"/>
        <w:textAlignment w:val="auto"/>
        <w:rPr>
          <w:rFonts w:hint="default" w:ascii="Times New Roman" w:hAnsi="Times New Roman" w:eastAsia="仿宋_GB2312" w:cs="Times New Roman"/>
          <w:szCs w:val="30"/>
        </w:rPr>
      </w:pPr>
      <w:r>
        <w:rPr>
          <w:rFonts w:hint="default" w:ascii="仿宋_GB2312" w:hAnsi="仿宋_GB2312" w:eastAsia="仿宋_GB2312" w:cs="仿宋_GB2312"/>
          <w:b/>
          <w:bCs/>
          <w:szCs w:val="30"/>
        </w:rPr>
        <w:t>第二十三条</w:t>
      </w:r>
      <w:r>
        <w:rPr>
          <w:rFonts w:hint="eastAsia" w:hAnsi="仿宋_GB2312" w:cs="仿宋_GB2312"/>
          <w:b/>
          <w:bCs/>
          <w:szCs w:val="30"/>
          <w:lang w:val="en-US" w:eastAsia="zh-CN"/>
        </w:rPr>
        <w:t xml:space="preserve"> </w:t>
      </w:r>
      <w:r>
        <w:rPr>
          <w:rFonts w:hint="eastAsia" w:ascii="Times New Roman" w:hAnsi="Times New Roman" w:cs="Times New Roman"/>
          <w:kern w:val="0"/>
          <w:szCs w:val="32"/>
          <w:lang w:eastAsia="zh-CN"/>
        </w:rPr>
        <w:t>“</w:t>
      </w:r>
      <w:r>
        <w:rPr>
          <w:rFonts w:hint="default" w:ascii="Times New Roman" w:hAnsi="Times New Roman" w:eastAsia="仿宋_GB2312" w:cs="Times New Roman"/>
          <w:kern w:val="0"/>
          <w:szCs w:val="32"/>
        </w:rPr>
        <w:t>一证多址</w:t>
      </w:r>
      <w:r>
        <w:rPr>
          <w:rFonts w:hint="eastAsia" w:ascii="Times New Roman" w:hAnsi="Times New Roman" w:cs="Times New Roman"/>
          <w:kern w:val="0"/>
          <w:szCs w:val="32"/>
          <w:lang w:eastAsia="zh-CN"/>
        </w:rPr>
        <w:t>”</w:t>
      </w:r>
      <w:r>
        <w:rPr>
          <w:rFonts w:hint="default" w:ascii="Times New Roman" w:hAnsi="Times New Roman" w:eastAsia="仿宋_GB2312" w:cs="Times New Roman"/>
          <w:kern w:val="0"/>
          <w:szCs w:val="32"/>
        </w:rPr>
        <w:t>《食品经营许可证》应在经营场所栏目中标注</w:t>
      </w:r>
      <w:r>
        <w:rPr>
          <w:rFonts w:hint="eastAsia" w:ascii="Times New Roman" w:hAnsi="Times New Roman" w:cs="Times New Roman"/>
          <w:kern w:val="0"/>
          <w:szCs w:val="32"/>
          <w:lang w:eastAsia="zh-CN"/>
        </w:rPr>
        <w:t>“</w:t>
      </w:r>
      <w:r>
        <w:rPr>
          <w:rFonts w:hint="default" w:ascii="Times New Roman" w:hAnsi="Times New Roman" w:eastAsia="仿宋_GB2312" w:cs="Times New Roman"/>
          <w:kern w:val="0"/>
          <w:szCs w:val="32"/>
        </w:rPr>
        <w:t>一证多址</w:t>
      </w:r>
      <w:r>
        <w:rPr>
          <w:rFonts w:hint="eastAsia" w:ascii="Times New Roman" w:hAnsi="Times New Roman" w:cs="Times New Roman"/>
          <w:kern w:val="0"/>
          <w:szCs w:val="32"/>
          <w:lang w:eastAsia="zh-CN"/>
        </w:rPr>
        <w:t>”</w:t>
      </w:r>
      <w:r>
        <w:rPr>
          <w:rFonts w:hint="default" w:ascii="Times New Roman" w:hAnsi="Times New Roman" w:eastAsia="仿宋_GB2312" w:cs="Times New Roman"/>
          <w:kern w:val="0"/>
          <w:szCs w:val="32"/>
        </w:rPr>
        <w:t>字样，</w:t>
      </w:r>
      <w:r>
        <w:rPr>
          <w:rFonts w:hint="default" w:ascii="Times New Roman" w:hAnsi="Times New Roman" w:eastAsia="仿宋_GB2312" w:cs="Times New Roman"/>
          <w:kern w:val="0"/>
          <w:szCs w:val="32"/>
          <w:lang w:eastAsia="zh-CN"/>
        </w:rPr>
        <w:t>并</w:t>
      </w:r>
      <w:r>
        <w:rPr>
          <w:rFonts w:hint="default" w:ascii="Times New Roman" w:hAnsi="Times New Roman" w:eastAsia="仿宋_GB2312" w:cs="Times New Roman"/>
          <w:kern w:val="0"/>
          <w:szCs w:val="32"/>
        </w:rPr>
        <w:t>逐一载</w:t>
      </w:r>
      <w:r>
        <w:rPr>
          <w:rFonts w:hint="default" w:ascii="Times New Roman" w:hAnsi="Times New Roman" w:eastAsia="仿宋_GB2312" w:cs="Times New Roman"/>
          <w:kern w:val="0"/>
          <w:szCs w:val="32"/>
          <w:lang w:eastAsia="zh-CN"/>
        </w:rPr>
        <w:t>名分支机构地址</w:t>
      </w:r>
      <w:r>
        <w:rPr>
          <w:rFonts w:hint="default" w:ascii="Times New Roman" w:hAnsi="Times New Roman" w:eastAsia="仿宋_GB2312" w:cs="Times New Roman"/>
          <w:kern w:val="0"/>
          <w:szCs w:val="32"/>
        </w:rPr>
        <w:t>。</w:t>
      </w:r>
    </w:p>
    <w:p>
      <w:pPr>
        <w:keepLines w:val="0"/>
        <w:pageBreakBefore w:val="0"/>
        <w:widowControl w:val="0"/>
        <w:tabs>
          <w:tab w:val="left" w:pos="790"/>
          <w:tab w:val="left" w:pos="1264"/>
        </w:tabs>
        <w:kinsoku/>
        <w:wordWrap/>
        <w:overflowPunct w:val="0"/>
        <w:topLinePunct w:val="0"/>
        <w:autoSpaceDE/>
        <w:autoSpaceDN/>
        <w:bidi w:val="0"/>
        <w:adjustRightInd w:val="0"/>
        <w:snapToGrid w:val="0"/>
        <w:spacing w:line="360" w:lineRule="auto"/>
        <w:ind w:firstLine="624"/>
        <w:textAlignment w:val="auto"/>
        <w:rPr>
          <w:rFonts w:hint="default" w:ascii="Times New Roman" w:hAnsi="Times New Roman" w:eastAsia="仿宋_GB2312" w:cs="Times New Roman"/>
          <w:szCs w:val="30"/>
        </w:rPr>
      </w:pPr>
      <w:r>
        <w:rPr>
          <w:rFonts w:hint="default" w:ascii="仿宋_GB2312" w:hAnsi="仿宋_GB2312" w:eastAsia="仿宋_GB2312" w:cs="仿宋_GB2312"/>
          <w:b/>
          <w:bCs/>
          <w:szCs w:val="30"/>
        </w:rPr>
        <w:t>第二十四条</w:t>
      </w:r>
      <w:r>
        <w:rPr>
          <w:rFonts w:hint="default" w:ascii="Times New Roman" w:hAnsi="Times New Roman" w:eastAsia="仿宋_GB2312" w:cs="Times New Roman"/>
          <w:szCs w:val="30"/>
        </w:rPr>
        <w:t>　本办法</w:t>
      </w:r>
      <w:r>
        <w:rPr>
          <w:rFonts w:hint="default" w:ascii="Times New Roman" w:hAnsi="Times New Roman" w:eastAsia="仿宋_GB2312" w:cs="Times New Roman"/>
          <w:szCs w:val="30"/>
          <w:lang w:val="en-US" w:eastAsia="zh-CN"/>
        </w:rPr>
        <w:t>2023</w:t>
      </w:r>
      <w:r>
        <w:rPr>
          <w:rFonts w:hint="default" w:ascii="Times New Roman" w:hAnsi="Times New Roman" w:eastAsia="仿宋_GB2312" w:cs="Times New Roman"/>
          <w:szCs w:val="30"/>
        </w:rPr>
        <w:t>年</w:t>
      </w:r>
      <w:r>
        <w:rPr>
          <w:rFonts w:hint="default" w:ascii="Times New Roman" w:hAnsi="Times New Roman" w:eastAsia="仿宋_GB2312" w:cs="Times New Roman"/>
          <w:szCs w:val="30"/>
          <w:lang w:val="en-US" w:eastAsia="zh-CN"/>
        </w:rPr>
        <w:t>1</w:t>
      </w:r>
      <w:r>
        <w:rPr>
          <w:rFonts w:hint="default" w:ascii="Times New Roman" w:hAnsi="Times New Roman" w:cs="Times New Roman"/>
          <w:szCs w:val="30"/>
          <w:lang w:val="en" w:eastAsia="zh-CN"/>
        </w:rPr>
        <w:t>1</w:t>
      </w:r>
      <w:r>
        <w:rPr>
          <w:rFonts w:hint="default" w:ascii="Times New Roman" w:hAnsi="Times New Roman" w:eastAsia="仿宋_GB2312" w:cs="Times New Roman"/>
          <w:szCs w:val="30"/>
        </w:rPr>
        <w:t>月</w:t>
      </w:r>
      <w:r>
        <w:rPr>
          <w:rFonts w:hint="default" w:ascii="Times New Roman" w:hAnsi="Times New Roman" w:eastAsia="仿宋_GB2312" w:cs="Times New Roman"/>
          <w:szCs w:val="30"/>
          <w:lang w:val="en-US" w:eastAsia="zh-CN"/>
        </w:rPr>
        <w:t>1</w:t>
      </w:r>
      <w:r>
        <w:rPr>
          <w:rFonts w:hint="default" w:ascii="Times New Roman" w:hAnsi="Times New Roman" w:eastAsia="仿宋_GB2312" w:cs="Times New Roman"/>
          <w:szCs w:val="30"/>
        </w:rPr>
        <w:t>日起施行，有效期二年。</w:t>
      </w:r>
    </w:p>
    <w:p>
      <w:pPr>
        <w:keepLines w:val="0"/>
        <w:pageBreakBefore w:val="0"/>
        <w:widowControl w:val="0"/>
        <w:kinsoku/>
        <w:wordWrap/>
        <w:overflowPunct w:val="0"/>
        <w:topLinePunct w:val="0"/>
        <w:autoSpaceDE/>
        <w:autoSpaceDN/>
        <w:bidi w:val="0"/>
        <w:adjustRightInd w:val="0"/>
        <w:snapToGrid w:val="0"/>
        <w:spacing w:line="540" w:lineRule="exact"/>
        <w:textAlignment w:val="auto"/>
        <w:rPr>
          <w:rFonts w:hint="default" w:ascii="Times New Roman" w:hAnsi="Times New Roman" w:eastAsia="仿宋_GB2312" w:cs="Times New Roman"/>
          <w:szCs w:val="30"/>
        </w:rPr>
      </w:pPr>
    </w:p>
    <w:p>
      <w:pPr>
        <w:keepLines w:val="0"/>
        <w:pageBreakBefore w:val="0"/>
        <w:widowControl w:val="0"/>
        <w:kinsoku/>
        <w:wordWrap/>
        <w:overflowPunct w:val="0"/>
        <w:topLinePunct w:val="0"/>
        <w:autoSpaceDE/>
        <w:autoSpaceDN/>
        <w:bidi w:val="0"/>
        <w:adjustRightInd w:val="0"/>
        <w:snapToGrid w:val="0"/>
        <w:spacing w:line="560" w:lineRule="exact"/>
        <w:ind w:left="2054" w:leftChars="200" w:hanging="1422" w:hangingChars="450"/>
        <w:textAlignment w:val="auto"/>
        <w:rPr>
          <w:rFonts w:hint="default" w:ascii="Times New Roman" w:hAnsi="Times New Roman" w:eastAsia="仿宋_GB2312" w:cs="Times New Roman"/>
        </w:rPr>
      </w:pPr>
      <w:r>
        <w:rPr>
          <w:rFonts w:hint="default" w:ascii="Times New Roman" w:hAnsi="Times New Roman" w:eastAsia="仿宋_GB2312" w:cs="Times New Roman"/>
          <w:szCs w:val="30"/>
        </w:rPr>
        <w:t>附件：</w:t>
      </w:r>
      <w:r>
        <w:rPr>
          <w:rFonts w:hint="default" w:ascii="Times New Roman" w:hAnsi="Times New Roman" w:eastAsia="仿宋_GB2312" w:cs="Times New Roman"/>
        </w:rPr>
        <w:t>1</w:t>
      </w:r>
      <w:r>
        <w:rPr>
          <w:rFonts w:hint="eastAsia" w:ascii="Times New Roman" w:hAnsi="Times New Roman" w:cs="Times New Roman"/>
          <w:lang w:val="en-US" w:eastAsia="zh-CN"/>
        </w:rPr>
        <w:t>.</w:t>
      </w:r>
      <w:r>
        <w:rPr>
          <w:rFonts w:hint="default" w:ascii="Times New Roman" w:hAnsi="Times New Roman" w:eastAsia="仿宋_GB2312" w:cs="Times New Roman"/>
        </w:rPr>
        <w:t>直营连锁食品经营企业</w:t>
      </w:r>
      <w:r>
        <w:rPr>
          <w:rFonts w:hint="eastAsia" w:ascii="Times New Roman" w:hAnsi="Times New Roman" w:cs="Times New Roman"/>
          <w:lang w:eastAsia="zh-CN"/>
        </w:rPr>
        <w:t>“</w:t>
      </w:r>
      <w:r>
        <w:rPr>
          <w:rFonts w:hint="default" w:ascii="Times New Roman" w:hAnsi="Times New Roman" w:eastAsia="仿宋_GB2312" w:cs="Times New Roman"/>
        </w:rPr>
        <w:t>一证多址</w:t>
      </w:r>
      <w:r>
        <w:rPr>
          <w:rFonts w:hint="eastAsia" w:ascii="Times New Roman" w:hAnsi="Times New Roman" w:cs="Times New Roman"/>
          <w:lang w:eastAsia="zh-CN"/>
        </w:rPr>
        <w:t>”</w:t>
      </w:r>
      <w:r>
        <w:rPr>
          <w:rFonts w:hint="default" w:ascii="Times New Roman" w:hAnsi="Times New Roman" w:eastAsia="仿宋_GB2312" w:cs="Times New Roman"/>
        </w:rPr>
        <w:t>食品经营许可申请书</w:t>
      </w:r>
    </w:p>
    <w:p>
      <w:pPr>
        <w:keepLines w:val="0"/>
        <w:pageBreakBefore w:val="0"/>
        <w:widowControl w:val="0"/>
        <w:kinsoku/>
        <w:wordWrap/>
        <w:overflowPunct w:val="0"/>
        <w:topLinePunct w:val="0"/>
        <w:autoSpaceDE/>
        <w:autoSpaceDN/>
        <w:bidi w:val="0"/>
        <w:adjustRightInd w:val="0"/>
        <w:snapToGrid w:val="0"/>
        <w:spacing w:line="560" w:lineRule="exact"/>
        <w:ind w:left="1896" w:leftChars="500" w:hanging="316" w:hangingChars="100"/>
        <w:textAlignment w:val="auto"/>
        <w:rPr>
          <w:rFonts w:hint="default" w:ascii="Times New Roman" w:hAnsi="Times New Roman" w:eastAsia="仿宋_GB2312" w:cs="Times New Roman"/>
        </w:rPr>
      </w:pPr>
      <w:r>
        <w:rPr>
          <w:rFonts w:hint="default" w:ascii="Times New Roman" w:hAnsi="Times New Roman" w:eastAsia="仿宋_GB2312" w:cs="Times New Roman"/>
          <w:szCs w:val="32"/>
        </w:rPr>
        <w:t>2</w:t>
      </w:r>
      <w:r>
        <w:rPr>
          <w:rFonts w:hint="eastAsia" w:ascii="Times New Roman" w:hAnsi="Times New Roman" w:cs="Times New Roman"/>
          <w:szCs w:val="32"/>
          <w:lang w:val="en-US" w:eastAsia="zh-CN"/>
        </w:rPr>
        <w:t>.</w:t>
      </w:r>
      <w:r>
        <w:rPr>
          <w:rFonts w:hint="default" w:ascii="Times New Roman" w:hAnsi="Times New Roman" w:eastAsia="仿宋_GB2312" w:cs="Times New Roman"/>
          <w:szCs w:val="32"/>
        </w:rPr>
        <w:t>直营</w:t>
      </w:r>
      <w:r>
        <w:rPr>
          <w:rFonts w:hint="default" w:ascii="Times New Roman" w:hAnsi="Times New Roman" w:eastAsia="仿宋_GB2312" w:cs="Times New Roman"/>
        </w:rPr>
        <w:t>连锁食品经营企业</w:t>
      </w:r>
      <w:r>
        <w:rPr>
          <w:rFonts w:hint="eastAsia" w:ascii="Times New Roman" w:hAnsi="Times New Roman" w:cs="Times New Roman"/>
          <w:lang w:eastAsia="zh-CN"/>
        </w:rPr>
        <w:t>“</w:t>
      </w:r>
      <w:r>
        <w:rPr>
          <w:rFonts w:hint="default" w:ascii="Times New Roman" w:hAnsi="Times New Roman" w:eastAsia="仿宋_GB2312" w:cs="Times New Roman"/>
        </w:rPr>
        <w:t>一证多址</w:t>
      </w:r>
      <w:r>
        <w:rPr>
          <w:rFonts w:hint="eastAsia" w:ascii="Times New Roman" w:hAnsi="Times New Roman" w:cs="Times New Roman"/>
          <w:lang w:eastAsia="zh-CN"/>
        </w:rPr>
        <w:t>”</w:t>
      </w:r>
      <w:r>
        <w:rPr>
          <w:rFonts w:hint="default" w:ascii="Times New Roman" w:hAnsi="Times New Roman" w:eastAsia="仿宋_GB2312" w:cs="Times New Roman"/>
        </w:rPr>
        <w:t>食品经营许可评审表</w:t>
      </w:r>
    </w:p>
    <w:p>
      <w:pPr>
        <w:keepLines w:val="0"/>
        <w:pageBreakBefore w:val="0"/>
        <w:widowControl w:val="0"/>
        <w:kinsoku/>
        <w:wordWrap/>
        <w:overflowPunct w:val="0"/>
        <w:topLinePunct w:val="0"/>
        <w:autoSpaceDE/>
        <w:autoSpaceDN/>
        <w:bidi w:val="0"/>
        <w:adjustRightInd w:val="0"/>
        <w:snapToGrid w:val="0"/>
        <w:spacing w:line="560" w:lineRule="exact"/>
        <w:ind w:firstLine="1580" w:firstLineChars="5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0"/>
        </w:rPr>
        <w:t>3</w:t>
      </w:r>
      <w:r>
        <w:rPr>
          <w:rFonts w:hint="eastAsia" w:ascii="Times New Roman" w:hAnsi="Times New Roman" w:cs="Times New Roman"/>
          <w:szCs w:val="30"/>
          <w:lang w:val="en-US" w:eastAsia="zh-CN"/>
        </w:rPr>
        <w:t>.</w:t>
      </w:r>
      <w:r>
        <w:rPr>
          <w:rFonts w:hint="default" w:ascii="Times New Roman" w:hAnsi="Times New Roman" w:eastAsia="仿宋_GB2312" w:cs="Times New Roman"/>
          <w:szCs w:val="32"/>
        </w:rPr>
        <w:t>食品经营许可申请单</w:t>
      </w:r>
    </w:p>
    <w:p>
      <w:pPr>
        <w:keepLines w:val="0"/>
        <w:pageBreakBefore w:val="0"/>
        <w:widowControl w:val="0"/>
        <w:tabs>
          <w:tab w:val="left" w:pos="790"/>
          <w:tab w:val="left" w:pos="1264"/>
        </w:tabs>
        <w:kinsoku/>
        <w:wordWrap/>
        <w:overflowPunct w:val="0"/>
        <w:topLinePunct w:val="0"/>
        <w:autoSpaceDE/>
        <w:autoSpaceDN/>
        <w:bidi w:val="0"/>
        <w:adjustRightInd w:val="0"/>
        <w:snapToGrid w:val="0"/>
        <w:spacing w:line="560" w:lineRule="exact"/>
        <w:ind w:firstLine="1580" w:firstLineChars="5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4</w:t>
      </w:r>
      <w:r>
        <w:rPr>
          <w:rFonts w:hint="eastAsia" w:ascii="Times New Roman" w:hAnsi="Times New Roman" w:cs="Times New Roman"/>
          <w:szCs w:val="32"/>
          <w:lang w:val="en-US" w:eastAsia="zh-CN"/>
        </w:rPr>
        <w:t>.</w:t>
      </w:r>
      <w:r>
        <w:rPr>
          <w:rFonts w:hint="default" w:ascii="Times New Roman" w:hAnsi="Times New Roman" w:eastAsia="仿宋_GB2312" w:cs="Times New Roman"/>
          <w:szCs w:val="30"/>
        </w:rPr>
        <w:t>食品经营许可</w:t>
      </w:r>
      <w:r>
        <w:rPr>
          <w:rFonts w:hint="default" w:ascii="Times New Roman" w:hAnsi="Times New Roman" w:eastAsia="仿宋_GB2312" w:cs="Times New Roman"/>
          <w:szCs w:val="32"/>
        </w:rPr>
        <w:t>告知书</w:t>
      </w:r>
    </w:p>
    <w:p>
      <w:pPr>
        <w:keepLines w:val="0"/>
        <w:pageBreakBefore w:val="0"/>
        <w:widowControl w:val="0"/>
        <w:kinsoku/>
        <w:wordWrap/>
        <w:overflowPunct w:val="0"/>
        <w:topLinePunct w:val="0"/>
        <w:autoSpaceDE/>
        <w:autoSpaceDN/>
        <w:bidi w:val="0"/>
        <w:adjustRightInd w:val="0"/>
        <w:snapToGrid w:val="0"/>
        <w:spacing w:line="640" w:lineRule="exact"/>
        <w:ind w:firstLine="1580" w:firstLineChars="5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5</w:t>
      </w:r>
      <w:r>
        <w:rPr>
          <w:rFonts w:hint="eastAsia" w:ascii="Times New Roman" w:hAnsi="Times New Roman" w:cs="Times New Roman"/>
          <w:szCs w:val="32"/>
          <w:lang w:val="en-US" w:eastAsia="zh-CN"/>
        </w:rPr>
        <w:t>.</w:t>
      </w:r>
      <w:r>
        <w:rPr>
          <w:rFonts w:hint="default" w:ascii="Times New Roman" w:hAnsi="Times New Roman" w:eastAsia="仿宋_GB2312" w:cs="Times New Roman"/>
          <w:szCs w:val="30"/>
        </w:rPr>
        <w:t>直营连锁食品经营企业</w:t>
      </w:r>
      <w:r>
        <w:rPr>
          <w:rFonts w:hint="default" w:ascii="Times New Roman" w:hAnsi="Times New Roman" w:eastAsia="仿宋_GB2312" w:cs="Times New Roman"/>
          <w:szCs w:val="32"/>
        </w:rPr>
        <w:t>承诺书（新申请）</w:t>
      </w:r>
    </w:p>
    <w:p>
      <w:pPr>
        <w:keepLines w:val="0"/>
        <w:pageBreakBefore w:val="0"/>
        <w:widowControl w:val="0"/>
        <w:kinsoku/>
        <w:wordWrap/>
        <w:overflowPunct w:val="0"/>
        <w:topLinePunct w:val="0"/>
        <w:autoSpaceDE/>
        <w:autoSpaceDN/>
        <w:bidi w:val="0"/>
        <w:adjustRightInd w:val="0"/>
        <w:snapToGrid w:val="0"/>
        <w:spacing w:line="640" w:lineRule="exact"/>
        <w:ind w:left="1580" w:leftChars="5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6</w:t>
      </w:r>
      <w:r>
        <w:rPr>
          <w:rFonts w:hint="eastAsia" w:ascii="Times New Roman" w:hAnsi="Times New Roman" w:cs="Times New Roman"/>
          <w:szCs w:val="32"/>
          <w:lang w:val="en-US" w:eastAsia="zh-CN"/>
        </w:rPr>
        <w:t>.</w:t>
      </w:r>
      <w:r>
        <w:rPr>
          <w:rFonts w:hint="default" w:ascii="Times New Roman" w:hAnsi="Times New Roman" w:eastAsia="仿宋_GB2312" w:cs="Times New Roman"/>
          <w:szCs w:val="30"/>
        </w:rPr>
        <w:t>直营连锁食品经营企业</w:t>
      </w:r>
      <w:r>
        <w:rPr>
          <w:rFonts w:hint="default" w:ascii="Times New Roman" w:hAnsi="Times New Roman" w:eastAsia="仿宋_GB2312" w:cs="Times New Roman"/>
          <w:szCs w:val="32"/>
        </w:rPr>
        <w:t>变更（延续）承诺书</w:t>
      </w:r>
    </w:p>
    <w:p>
      <w:pPr>
        <w:keepLines w:val="0"/>
        <w:pageBreakBefore w:val="0"/>
        <w:widowControl w:val="0"/>
        <w:tabs>
          <w:tab w:val="left" w:pos="790"/>
          <w:tab w:val="left" w:pos="1264"/>
        </w:tabs>
        <w:kinsoku/>
        <w:wordWrap/>
        <w:overflowPunct w:val="0"/>
        <w:topLinePunct w:val="0"/>
        <w:autoSpaceDE/>
        <w:autoSpaceDN/>
        <w:bidi w:val="0"/>
        <w:adjustRightInd w:val="0"/>
        <w:snapToGrid w:val="0"/>
        <w:spacing w:line="640" w:lineRule="exact"/>
        <w:ind w:firstLine="1580" w:firstLineChars="500"/>
        <w:textAlignment w:val="auto"/>
        <w:rPr>
          <w:rFonts w:hint="default" w:ascii="Times New Roman" w:hAnsi="Times New Roman" w:eastAsia="仿宋_GB2312" w:cs="Times New Roman"/>
          <w:szCs w:val="30"/>
        </w:rPr>
      </w:pPr>
      <w:r>
        <w:rPr>
          <w:rFonts w:hint="default" w:ascii="Times New Roman" w:hAnsi="Times New Roman" w:eastAsia="仿宋_GB2312" w:cs="Times New Roman"/>
          <w:szCs w:val="30"/>
        </w:rPr>
        <w:t>7</w:t>
      </w:r>
      <w:r>
        <w:rPr>
          <w:rFonts w:hint="eastAsia" w:ascii="Times New Roman" w:hAnsi="Times New Roman" w:cs="Times New Roman"/>
          <w:szCs w:val="30"/>
          <w:lang w:val="en-US" w:eastAsia="zh-CN"/>
        </w:rPr>
        <w:t>.</w:t>
      </w:r>
      <w:r>
        <w:rPr>
          <w:rFonts w:hint="default" w:ascii="Times New Roman" w:hAnsi="Times New Roman" w:eastAsia="仿宋_GB2312" w:cs="Times New Roman"/>
          <w:szCs w:val="30"/>
        </w:rPr>
        <w:t>一证多址企业食品经营许可信息公示表（样式）</w:t>
      </w:r>
    </w:p>
    <w:p>
      <w:pPr>
        <w:keepLines w:val="0"/>
        <w:pageBreakBefore w:val="0"/>
        <w:widowControl w:val="0"/>
        <w:kinsoku/>
        <w:wordWrap/>
        <w:overflowPunct w:val="0"/>
        <w:topLinePunct w:val="0"/>
        <w:autoSpaceDE/>
        <w:autoSpaceDN/>
        <w:bidi w:val="0"/>
        <w:adjustRightInd w:val="0"/>
        <w:snapToGrid w:val="0"/>
        <w:spacing w:line="640" w:lineRule="exact"/>
        <w:ind w:left="1899" w:leftChars="501" w:hanging="316" w:hangingChars="1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0"/>
        </w:rPr>
        <w:t>8</w:t>
      </w:r>
      <w:r>
        <w:rPr>
          <w:rFonts w:hint="eastAsia" w:ascii="Times New Roman" w:hAnsi="Times New Roman" w:cs="Times New Roman"/>
          <w:szCs w:val="30"/>
          <w:lang w:val="en-US" w:eastAsia="zh-CN"/>
        </w:rPr>
        <w:t>.</w:t>
      </w:r>
      <w:r>
        <w:rPr>
          <w:rFonts w:hint="eastAsia" w:ascii="Times New Roman" w:hAnsi="Times New Roman" w:cs="Times New Roman"/>
          <w:szCs w:val="30"/>
          <w:lang w:eastAsia="zh-CN"/>
        </w:rPr>
        <w:t>“</w:t>
      </w:r>
      <w:r>
        <w:rPr>
          <w:rFonts w:hint="default" w:ascii="Times New Roman" w:hAnsi="Times New Roman" w:eastAsia="仿宋_GB2312" w:cs="Times New Roman"/>
          <w:szCs w:val="30"/>
        </w:rPr>
        <w:t>一证多址</w:t>
      </w:r>
      <w:r>
        <w:rPr>
          <w:rFonts w:hint="eastAsia" w:ascii="Times New Roman" w:hAnsi="Times New Roman" w:cs="Times New Roman"/>
          <w:szCs w:val="30"/>
          <w:lang w:eastAsia="zh-CN"/>
        </w:rPr>
        <w:t>”</w:t>
      </w:r>
      <w:r>
        <w:rPr>
          <w:rFonts w:hint="default" w:ascii="Times New Roman" w:hAnsi="Times New Roman" w:eastAsia="仿宋_GB2312" w:cs="Times New Roman"/>
          <w:szCs w:val="30"/>
        </w:rPr>
        <w:t>食品经营许可自查表（</w:t>
      </w:r>
      <w:r>
        <w:rPr>
          <w:rFonts w:hint="default" w:ascii="Times New Roman" w:hAnsi="Times New Roman" w:eastAsia="仿宋_GB2312" w:cs="Times New Roman"/>
          <w:szCs w:val="32"/>
        </w:rPr>
        <w:t>适用于直营连锁食品销售企业分支机构）</w:t>
      </w:r>
    </w:p>
    <w:p>
      <w:pPr>
        <w:keepLines w:val="0"/>
        <w:pageBreakBefore w:val="0"/>
        <w:widowControl w:val="0"/>
        <w:tabs>
          <w:tab w:val="left" w:pos="1900"/>
        </w:tabs>
        <w:kinsoku/>
        <w:wordWrap/>
        <w:overflowPunct w:val="0"/>
        <w:topLinePunct w:val="0"/>
        <w:autoSpaceDE/>
        <w:autoSpaceDN/>
        <w:bidi w:val="0"/>
        <w:adjustRightInd w:val="0"/>
        <w:snapToGrid w:val="0"/>
        <w:spacing w:line="640" w:lineRule="exact"/>
        <w:ind w:left="1899" w:leftChars="501" w:hanging="316" w:hangingChars="1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9</w:t>
      </w:r>
      <w:r>
        <w:rPr>
          <w:rFonts w:hint="eastAsia" w:ascii="Times New Roman" w:hAnsi="Times New Roman" w:cs="Times New Roman"/>
          <w:szCs w:val="32"/>
          <w:lang w:val="en-US" w:eastAsia="zh-CN"/>
        </w:rPr>
        <w:t>.</w:t>
      </w:r>
      <w:r>
        <w:rPr>
          <w:rFonts w:hint="eastAsia" w:ascii="Times New Roman" w:hAnsi="Times New Roman" w:cs="Times New Roman"/>
          <w:szCs w:val="32"/>
          <w:lang w:eastAsia="zh-CN"/>
        </w:rPr>
        <w:t>“</w:t>
      </w:r>
      <w:r>
        <w:rPr>
          <w:rFonts w:hint="default" w:ascii="Times New Roman" w:hAnsi="Times New Roman" w:eastAsia="仿宋_GB2312" w:cs="Times New Roman"/>
          <w:szCs w:val="32"/>
        </w:rPr>
        <w:t>一证多址</w:t>
      </w:r>
      <w:r>
        <w:rPr>
          <w:rFonts w:hint="eastAsia" w:ascii="Times New Roman" w:hAnsi="Times New Roman" w:cs="Times New Roman"/>
          <w:szCs w:val="32"/>
          <w:lang w:eastAsia="zh-CN"/>
        </w:rPr>
        <w:t>”</w:t>
      </w:r>
      <w:r>
        <w:rPr>
          <w:rFonts w:hint="default" w:ascii="Times New Roman" w:hAnsi="Times New Roman" w:eastAsia="仿宋_GB2312" w:cs="Times New Roman"/>
          <w:szCs w:val="32"/>
        </w:rPr>
        <w:t>食品经营许可自查表（适用于直营连锁餐饮服务企业分支机构）</w:t>
      </w:r>
    </w:p>
    <w:p>
      <w:pPr>
        <w:keepLines w:val="0"/>
        <w:pageBreakBefore w:val="0"/>
        <w:widowControl w:val="0"/>
        <w:tabs>
          <w:tab w:val="left" w:pos="1900"/>
        </w:tabs>
        <w:kinsoku/>
        <w:wordWrap/>
        <w:overflowPunct w:val="0"/>
        <w:topLinePunct w:val="0"/>
        <w:autoSpaceDE/>
        <w:autoSpaceDN/>
        <w:bidi w:val="0"/>
        <w:adjustRightInd w:val="0"/>
        <w:snapToGrid w:val="0"/>
        <w:spacing w:line="640" w:lineRule="exact"/>
        <w:ind w:left="1899" w:leftChars="501" w:hanging="316" w:hangingChars="100"/>
        <w:textAlignment w:val="auto"/>
        <w:rPr>
          <w:rFonts w:hint="default" w:ascii="Times New Roman" w:hAnsi="Times New Roman" w:eastAsia="仿宋_GB2312" w:cs="Times New Roman"/>
          <w:szCs w:val="32"/>
        </w:rPr>
      </w:pPr>
    </w:p>
    <w:p>
      <w:pPr>
        <w:keepLines w:val="0"/>
        <w:pageBreakBefore w:val="0"/>
        <w:widowControl w:val="0"/>
        <w:kinsoku/>
        <w:wordWrap/>
        <w:overflowPunct w:val="0"/>
        <w:topLinePunct w:val="0"/>
        <w:autoSpaceDE/>
        <w:autoSpaceDN/>
        <w:bidi w:val="0"/>
        <w:adjustRightInd w:val="0"/>
        <w:snapToGrid w:val="0"/>
        <w:spacing w:line="360" w:lineRule="auto"/>
        <w:textAlignment w:val="auto"/>
        <w:rPr>
          <w:rFonts w:hint="default" w:ascii="Times New Roman" w:hAnsi="Times New Roman" w:eastAsia="仿宋_GB2312" w:cs="Times New Roman"/>
          <w:kern w:val="0"/>
          <w:szCs w:val="32"/>
        </w:rPr>
      </w:pPr>
    </w:p>
    <w:p>
      <w:pPr>
        <w:keepNext w:val="0"/>
        <w:keepLines w:val="0"/>
        <w:pageBreakBefore w:val="0"/>
        <w:widowControl w:val="0"/>
        <w:kinsoku/>
        <w:wordWrap/>
        <w:overflowPunct w:val="0"/>
        <w:topLinePunct w:val="0"/>
        <w:autoSpaceDE/>
        <w:autoSpaceDN/>
        <w:bidi w:val="0"/>
        <w:adjustRightInd w:val="0"/>
        <w:snapToGrid w:val="0"/>
        <w:spacing w:line="400" w:lineRule="exact"/>
        <w:textAlignment w:val="auto"/>
        <w:rPr>
          <w:rFonts w:hint="eastAsia" w:ascii="黑体" w:hAnsi="黑体" w:eastAsia="黑体" w:cs="黑体"/>
          <w:kern w:val="0"/>
          <w:szCs w:val="32"/>
        </w:rPr>
      </w:pPr>
    </w:p>
    <w:p>
      <w:pPr>
        <w:keepNext w:val="0"/>
        <w:keepLines w:val="0"/>
        <w:pageBreakBefore w:val="0"/>
        <w:widowControl w:val="0"/>
        <w:kinsoku/>
        <w:wordWrap/>
        <w:overflowPunct w:val="0"/>
        <w:topLinePunct w:val="0"/>
        <w:autoSpaceDE/>
        <w:autoSpaceDN/>
        <w:bidi w:val="0"/>
        <w:adjustRightInd w:val="0"/>
        <w:snapToGrid w:val="0"/>
        <w:spacing w:line="400" w:lineRule="exact"/>
        <w:textAlignment w:val="auto"/>
        <w:rPr>
          <w:rFonts w:hint="eastAsia" w:ascii="黑体" w:hAnsi="黑体" w:eastAsia="黑体" w:cs="黑体"/>
          <w:kern w:val="0"/>
          <w:szCs w:val="32"/>
        </w:rPr>
      </w:pPr>
    </w:p>
    <w:p>
      <w:pPr>
        <w:keepNext w:val="0"/>
        <w:keepLines w:val="0"/>
        <w:pageBreakBefore w:val="0"/>
        <w:widowControl w:val="0"/>
        <w:kinsoku/>
        <w:wordWrap/>
        <w:overflowPunct w:val="0"/>
        <w:topLinePunct w:val="0"/>
        <w:autoSpaceDE/>
        <w:autoSpaceDN/>
        <w:bidi w:val="0"/>
        <w:adjustRightInd w:val="0"/>
        <w:snapToGrid w:val="0"/>
        <w:spacing w:line="400" w:lineRule="exact"/>
        <w:textAlignment w:val="auto"/>
        <w:rPr>
          <w:rFonts w:hint="eastAsia" w:ascii="黑体" w:hAnsi="黑体" w:eastAsia="黑体" w:cs="黑体"/>
          <w:kern w:val="0"/>
          <w:szCs w:val="32"/>
        </w:rPr>
      </w:pPr>
    </w:p>
    <w:p>
      <w:pPr>
        <w:keepNext w:val="0"/>
        <w:keepLines w:val="0"/>
        <w:pageBreakBefore w:val="0"/>
        <w:widowControl w:val="0"/>
        <w:kinsoku/>
        <w:wordWrap/>
        <w:overflowPunct w:val="0"/>
        <w:topLinePunct w:val="0"/>
        <w:autoSpaceDE/>
        <w:autoSpaceDN/>
        <w:bidi w:val="0"/>
        <w:adjustRightInd w:val="0"/>
        <w:snapToGrid w:val="0"/>
        <w:spacing w:line="400" w:lineRule="exact"/>
        <w:textAlignment w:val="auto"/>
        <w:rPr>
          <w:rFonts w:hint="eastAsia" w:ascii="黑体" w:hAnsi="黑体" w:eastAsia="黑体" w:cs="黑体"/>
          <w:kern w:val="0"/>
          <w:szCs w:val="32"/>
        </w:rPr>
      </w:pPr>
    </w:p>
    <w:p>
      <w:pPr>
        <w:keepNext w:val="0"/>
        <w:keepLines w:val="0"/>
        <w:pageBreakBefore w:val="0"/>
        <w:widowControl w:val="0"/>
        <w:kinsoku/>
        <w:wordWrap/>
        <w:overflowPunct w:val="0"/>
        <w:topLinePunct w:val="0"/>
        <w:autoSpaceDE/>
        <w:autoSpaceDN/>
        <w:bidi w:val="0"/>
        <w:adjustRightInd w:val="0"/>
        <w:snapToGrid w:val="0"/>
        <w:spacing w:line="400" w:lineRule="exact"/>
        <w:textAlignment w:val="auto"/>
        <w:rPr>
          <w:rFonts w:hint="eastAsia" w:ascii="黑体" w:hAnsi="黑体" w:eastAsia="黑体" w:cs="黑体"/>
          <w:kern w:val="0"/>
          <w:szCs w:val="32"/>
        </w:rPr>
      </w:pPr>
    </w:p>
    <w:p>
      <w:pPr>
        <w:keepNext w:val="0"/>
        <w:keepLines w:val="0"/>
        <w:pageBreakBefore w:val="0"/>
        <w:widowControl w:val="0"/>
        <w:kinsoku/>
        <w:wordWrap/>
        <w:overflowPunct w:val="0"/>
        <w:topLinePunct w:val="0"/>
        <w:autoSpaceDE/>
        <w:autoSpaceDN/>
        <w:bidi w:val="0"/>
        <w:adjustRightInd w:val="0"/>
        <w:snapToGrid w:val="0"/>
        <w:spacing w:line="400" w:lineRule="exact"/>
        <w:textAlignment w:val="auto"/>
        <w:rPr>
          <w:rFonts w:hint="eastAsia" w:ascii="黑体" w:hAnsi="黑体" w:eastAsia="黑体" w:cs="黑体"/>
          <w:kern w:val="0"/>
          <w:szCs w:val="32"/>
        </w:rPr>
      </w:pPr>
    </w:p>
    <w:p>
      <w:pPr>
        <w:keepNext w:val="0"/>
        <w:keepLines w:val="0"/>
        <w:pageBreakBefore w:val="0"/>
        <w:widowControl w:val="0"/>
        <w:kinsoku/>
        <w:wordWrap/>
        <w:overflowPunct w:val="0"/>
        <w:topLinePunct w:val="0"/>
        <w:autoSpaceDE/>
        <w:autoSpaceDN/>
        <w:bidi w:val="0"/>
        <w:adjustRightInd w:val="0"/>
        <w:snapToGrid w:val="0"/>
        <w:spacing w:line="400" w:lineRule="exact"/>
        <w:textAlignment w:val="auto"/>
        <w:rPr>
          <w:rFonts w:hint="eastAsia" w:ascii="黑体" w:hAnsi="黑体" w:eastAsia="黑体" w:cs="黑体"/>
          <w:kern w:val="0"/>
          <w:szCs w:val="32"/>
        </w:rPr>
      </w:pPr>
    </w:p>
    <w:p>
      <w:pPr>
        <w:keepNext w:val="0"/>
        <w:keepLines w:val="0"/>
        <w:pageBreakBefore w:val="0"/>
        <w:widowControl w:val="0"/>
        <w:kinsoku/>
        <w:wordWrap/>
        <w:overflowPunct w:val="0"/>
        <w:topLinePunct w:val="0"/>
        <w:autoSpaceDE/>
        <w:autoSpaceDN/>
        <w:bidi w:val="0"/>
        <w:adjustRightInd w:val="0"/>
        <w:snapToGrid w:val="0"/>
        <w:spacing w:line="400" w:lineRule="exact"/>
        <w:textAlignment w:val="auto"/>
        <w:rPr>
          <w:rFonts w:hint="eastAsia" w:ascii="黑体" w:hAnsi="黑体" w:eastAsia="黑体" w:cs="黑体"/>
          <w:kern w:val="0"/>
          <w:szCs w:val="32"/>
        </w:rPr>
      </w:pPr>
    </w:p>
    <w:p>
      <w:pPr>
        <w:keepNext w:val="0"/>
        <w:keepLines w:val="0"/>
        <w:pageBreakBefore w:val="0"/>
        <w:widowControl w:val="0"/>
        <w:kinsoku/>
        <w:wordWrap/>
        <w:overflowPunct w:val="0"/>
        <w:topLinePunct w:val="0"/>
        <w:autoSpaceDE/>
        <w:autoSpaceDN/>
        <w:bidi w:val="0"/>
        <w:adjustRightInd w:val="0"/>
        <w:snapToGrid w:val="0"/>
        <w:spacing w:line="400" w:lineRule="exact"/>
        <w:textAlignment w:val="auto"/>
        <w:rPr>
          <w:rFonts w:hint="eastAsia" w:ascii="黑体" w:hAnsi="黑体" w:eastAsia="黑体" w:cs="黑体"/>
          <w:kern w:val="0"/>
          <w:szCs w:val="32"/>
        </w:rPr>
      </w:pPr>
    </w:p>
    <w:p>
      <w:pPr>
        <w:keepNext w:val="0"/>
        <w:keepLines w:val="0"/>
        <w:pageBreakBefore w:val="0"/>
        <w:widowControl w:val="0"/>
        <w:kinsoku/>
        <w:wordWrap/>
        <w:overflowPunct w:val="0"/>
        <w:topLinePunct w:val="0"/>
        <w:autoSpaceDE/>
        <w:autoSpaceDN/>
        <w:bidi w:val="0"/>
        <w:adjustRightInd w:val="0"/>
        <w:snapToGrid w:val="0"/>
        <w:spacing w:line="400" w:lineRule="exact"/>
        <w:textAlignment w:val="auto"/>
        <w:rPr>
          <w:rFonts w:hint="eastAsia" w:ascii="黑体" w:hAnsi="黑体" w:eastAsia="黑体" w:cs="黑体"/>
          <w:kern w:val="0"/>
          <w:szCs w:val="32"/>
        </w:rPr>
      </w:pPr>
    </w:p>
    <w:p>
      <w:pPr>
        <w:keepNext w:val="0"/>
        <w:keepLines w:val="0"/>
        <w:pageBreakBefore w:val="0"/>
        <w:widowControl w:val="0"/>
        <w:kinsoku/>
        <w:wordWrap/>
        <w:overflowPunct w:val="0"/>
        <w:topLinePunct w:val="0"/>
        <w:autoSpaceDE/>
        <w:autoSpaceDN/>
        <w:bidi w:val="0"/>
        <w:adjustRightInd w:val="0"/>
        <w:snapToGrid w:val="0"/>
        <w:spacing w:line="400" w:lineRule="exact"/>
        <w:textAlignment w:val="auto"/>
        <w:rPr>
          <w:rFonts w:hint="eastAsia" w:ascii="黑体" w:hAnsi="黑体" w:eastAsia="黑体" w:cs="黑体"/>
          <w:kern w:val="0"/>
          <w:szCs w:val="32"/>
        </w:rPr>
      </w:pPr>
    </w:p>
    <w:p>
      <w:pPr>
        <w:keepNext w:val="0"/>
        <w:keepLines w:val="0"/>
        <w:pageBreakBefore w:val="0"/>
        <w:widowControl w:val="0"/>
        <w:kinsoku/>
        <w:wordWrap/>
        <w:overflowPunct w:val="0"/>
        <w:topLinePunct w:val="0"/>
        <w:autoSpaceDE/>
        <w:autoSpaceDN/>
        <w:bidi w:val="0"/>
        <w:adjustRightInd w:val="0"/>
        <w:snapToGrid w:val="0"/>
        <w:spacing w:line="400" w:lineRule="exact"/>
        <w:textAlignment w:val="auto"/>
        <w:rPr>
          <w:rFonts w:hint="eastAsia" w:ascii="黑体" w:hAnsi="黑体" w:eastAsia="黑体" w:cs="黑体"/>
          <w:kern w:val="0"/>
          <w:szCs w:val="32"/>
        </w:rPr>
      </w:pPr>
    </w:p>
    <w:p>
      <w:pPr>
        <w:keepNext w:val="0"/>
        <w:keepLines w:val="0"/>
        <w:pageBreakBefore w:val="0"/>
        <w:widowControl w:val="0"/>
        <w:kinsoku/>
        <w:wordWrap/>
        <w:overflowPunct w:val="0"/>
        <w:topLinePunct w:val="0"/>
        <w:autoSpaceDE/>
        <w:autoSpaceDN/>
        <w:bidi w:val="0"/>
        <w:adjustRightInd w:val="0"/>
        <w:snapToGrid w:val="0"/>
        <w:spacing w:line="400" w:lineRule="exact"/>
        <w:textAlignment w:val="auto"/>
        <w:rPr>
          <w:rFonts w:hint="eastAsia" w:ascii="黑体" w:hAnsi="黑体" w:eastAsia="黑体" w:cs="黑体"/>
          <w:kern w:val="0"/>
          <w:szCs w:val="32"/>
        </w:rPr>
      </w:pPr>
    </w:p>
    <w:p>
      <w:pPr>
        <w:keepNext w:val="0"/>
        <w:keepLines w:val="0"/>
        <w:pageBreakBefore w:val="0"/>
        <w:widowControl w:val="0"/>
        <w:kinsoku/>
        <w:wordWrap/>
        <w:overflowPunct w:val="0"/>
        <w:topLinePunct w:val="0"/>
        <w:autoSpaceDE/>
        <w:autoSpaceDN/>
        <w:bidi w:val="0"/>
        <w:adjustRightInd w:val="0"/>
        <w:snapToGrid w:val="0"/>
        <w:spacing w:line="400" w:lineRule="exact"/>
        <w:textAlignment w:val="auto"/>
        <w:rPr>
          <w:rFonts w:hint="eastAsia" w:ascii="黑体" w:hAnsi="黑体" w:eastAsia="黑体" w:cs="黑体"/>
          <w:kern w:val="0"/>
          <w:szCs w:val="32"/>
        </w:rPr>
      </w:pPr>
    </w:p>
    <w:p>
      <w:pPr>
        <w:keepNext w:val="0"/>
        <w:keepLines w:val="0"/>
        <w:pageBreakBefore w:val="0"/>
        <w:widowControl w:val="0"/>
        <w:kinsoku/>
        <w:wordWrap/>
        <w:overflowPunct w:val="0"/>
        <w:topLinePunct w:val="0"/>
        <w:autoSpaceDE/>
        <w:autoSpaceDN/>
        <w:bidi w:val="0"/>
        <w:adjustRightInd w:val="0"/>
        <w:snapToGrid w:val="0"/>
        <w:spacing w:line="400" w:lineRule="exact"/>
        <w:textAlignment w:val="auto"/>
        <w:rPr>
          <w:rFonts w:hint="eastAsia" w:ascii="黑体" w:hAnsi="黑体" w:eastAsia="黑体" w:cs="黑体"/>
          <w:kern w:val="0"/>
          <w:szCs w:val="32"/>
        </w:rPr>
      </w:pPr>
    </w:p>
    <w:p>
      <w:pPr>
        <w:keepNext w:val="0"/>
        <w:keepLines w:val="0"/>
        <w:pageBreakBefore w:val="0"/>
        <w:widowControl w:val="0"/>
        <w:kinsoku/>
        <w:wordWrap/>
        <w:overflowPunct w:val="0"/>
        <w:topLinePunct w:val="0"/>
        <w:autoSpaceDE/>
        <w:autoSpaceDN/>
        <w:bidi w:val="0"/>
        <w:adjustRightInd w:val="0"/>
        <w:snapToGrid w:val="0"/>
        <w:spacing w:line="400" w:lineRule="exact"/>
        <w:textAlignment w:val="auto"/>
        <w:rPr>
          <w:rFonts w:hint="eastAsia" w:ascii="黑体" w:hAnsi="黑体" w:eastAsia="黑体" w:cs="黑体"/>
          <w:kern w:val="0"/>
          <w:szCs w:val="32"/>
        </w:rPr>
      </w:pPr>
    </w:p>
    <w:p>
      <w:pPr>
        <w:keepNext w:val="0"/>
        <w:keepLines w:val="0"/>
        <w:pageBreakBefore w:val="0"/>
        <w:widowControl w:val="0"/>
        <w:kinsoku/>
        <w:wordWrap/>
        <w:overflowPunct w:val="0"/>
        <w:topLinePunct w:val="0"/>
        <w:autoSpaceDE/>
        <w:autoSpaceDN/>
        <w:bidi w:val="0"/>
        <w:adjustRightInd w:val="0"/>
        <w:snapToGrid w:val="0"/>
        <w:spacing w:line="400" w:lineRule="exact"/>
        <w:textAlignment w:val="auto"/>
        <w:rPr>
          <w:rFonts w:hint="eastAsia" w:ascii="黑体" w:hAnsi="黑体" w:eastAsia="黑体" w:cs="黑体"/>
          <w:kern w:val="0"/>
          <w:szCs w:val="32"/>
        </w:rPr>
      </w:pPr>
    </w:p>
    <w:p>
      <w:pPr>
        <w:keepNext w:val="0"/>
        <w:keepLines w:val="0"/>
        <w:pageBreakBefore w:val="0"/>
        <w:widowControl w:val="0"/>
        <w:kinsoku/>
        <w:wordWrap/>
        <w:overflowPunct w:val="0"/>
        <w:topLinePunct w:val="0"/>
        <w:autoSpaceDE/>
        <w:autoSpaceDN/>
        <w:bidi w:val="0"/>
        <w:adjustRightInd w:val="0"/>
        <w:snapToGrid w:val="0"/>
        <w:spacing w:line="400" w:lineRule="exact"/>
        <w:textAlignment w:val="auto"/>
        <w:rPr>
          <w:rFonts w:hint="eastAsia" w:ascii="黑体" w:hAnsi="黑体" w:eastAsia="黑体" w:cs="黑体"/>
          <w:kern w:val="0"/>
          <w:szCs w:val="32"/>
        </w:rPr>
      </w:pPr>
    </w:p>
    <w:p>
      <w:pPr>
        <w:keepNext w:val="0"/>
        <w:keepLines w:val="0"/>
        <w:pageBreakBefore w:val="0"/>
        <w:widowControl w:val="0"/>
        <w:kinsoku/>
        <w:wordWrap/>
        <w:overflowPunct w:val="0"/>
        <w:topLinePunct w:val="0"/>
        <w:autoSpaceDE/>
        <w:autoSpaceDN/>
        <w:bidi w:val="0"/>
        <w:adjustRightInd w:val="0"/>
        <w:snapToGrid w:val="0"/>
        <w:spacing w:line="400" w:lineRule="exact"/>
        <w:textAlignment w:val="auto"/>
        <w:rPr>
          <w:rFonts w:hint="eastAsia" w:ascii="黑体" w:hAnsi="黑体" w:eastAsia="黑体" w:cs="黑体"/>
          <w:kern w:val="0"/>
          <w:szCs w:val="32"/>
        </w:rPr>
      </w:pPr>
    </w:p>
    <w:p>
      <w:pPr>
        <w:keepNext w:val="0"/>
        <w:keepLines w:val="0"/>
        <w:pageBreakBefore w:val="0"/>
        <w:widowControl w:val="0"/>
        <w:kinsoku/>
        <w:wordWrap/>
        <w:overflowPunct w:val="0"/>
        <w:topLinePunct w:val="0"/>
        <w:autoSpaceDE/>
        <w:autoSpaceDN/>
        <w:bidi w:val="0"/>
        <w:adjustRightInd w:val="0"/>
        <w:snapToGrid w:val="0"/>
        <w:spacing w:line="400" w:lineRule="exact"/>
        <w:textAlignment w:val="auto"/>
        <w:rPr>
          <w:rFonts w:hint="eastAsia" w:ascii="黑体" w:hAnsi="黑体" w:eastAsia="黑体" w:cs="黑体"/>
          <w:kern w:val="0"/>
          <w:szCs w:val="32"/>
        </w:rPr>
      </w:pPr>
    </w:p>
    <w:p>
      <w:pPr>
        <w:keepNext w:val="0"/>
        <w:keepLines w:val="0"/>
        <w:pageBreakBefore w:val="0"/>
        <w:widowControl w:val="0"/>
        <w:kinsoku/>
        <w:wordWrap/>
        <w:overflowPunct w:val="0"/>
        <w:topLinePunct w:val="0"/>
        <w:autoSpaceDE/>
        <w:autoSpaceDN/>
        <w:bidi w:val="0"/>
        <w:adjustRightInd w:val="0"/>
        <w:snapToGrid w:val="0"/>
        <w:spacing w:line="400" w:lineRule="exact"/>
        <w:textAlignment w:val="auto"/>
        <w:rPr>
          <w:rFonts w:hint="eastAsia" w:ascii="黑体" w:hAnsi="黑体" w:eastAsia="黑体" w:cs="黑体"/>
          <w:kern w:val="0"/>
          <w:szCs w:val="32"/>
        </w:rPr>
      </w:pPr>
    </w:p>
    <w:p>
      <w:pPr>
        <w:keepNext w:val="0"/>
        <w:keepLines w:val="0"/>
        <w:pageBreakBefore w:val="0"/>
        <w:widowControl w:val="0"/>
        <w:kinsoku/>
        <w:wordWrap/>
        <w:overflowPunct w:val="0"/>
        <w:topLinePunct w:val="0"/>
        <w:autoSpaceDE/>
        <w:autoSpaceDN/>
        <w:bidi w:val="0"/>
        <w:adjustRightInd w:val="0"/>
        <w:snapToGrid w:val="0"/>
        <w:spacing w:line="400" w:lineRule="exact"/>
        <w:textAlignment w:val="auto"/>
        <w:rPr>
          <w:rFonts w:hint="eastAsia" w:ascii="黑体" w:hAnsi="黑体" w:eastAsia="黑体" w:cs="黑体"/>
          <w:kern w:val="0"/>
          <w:szCs w:val="32"/>
        </w:rPr>
      </w:pPr>
    </w:p>
    <w:p>
      <w:pPr>
        <w:keepNext w:val="0"/>
        <w:keepLines w:val="0"/>
        <w:pageBreakBefore w:val="0"/>
        <w:widowControl w:val="0"/>
        <w:kinsoku/>
        <w:wordWrap/>
        <w:overflowPunct w:val="0"/>
        <w:topLinePunct w:val="0"/>
        <w:autoSpaceDE/>
        <w:autoSpaceDN/>
        <w:bidi w:val="0"/>
        <w:adjustRightInd w:val="0"/>
        <w:snapToGrid w:val="0"/>
        <w:spacing w:line="400" w:lineRule="exact"/>
        <w:textAlignment w:val="auto"/>
        <w:rPr>
          <w:rFonts w:hint="eastAsia" w:ascii="黑体" w:hAnsi="黑体" w:eastAsia="黑体" w:cs="黑体"/>
          <w:kern w:val="0"/>
          <w:szCs w:val="32"/>
        </w:rPr>
      </w:pPr>
    </w:p>
    <w:p>
      <w:pPr>
        <w:keepNext w:val="0"/>
        <w:keepLines w:val="0"/>
        <w:pageBreakBefore w:val="0"/>
        <w:widowControl w:val="0"/>
        <w:kinsoku/>
        <w:wordWrap/>
        <w:overflowPunct w:val="0"/>
        <w:topLinePunct w:val="0"/>
        <w:autoSpaceDE/>
        <w:autoSpaceDN/>
        <w:bidi w:val="0"/>
        <w:adjustRightInd w:val="0"/>
        <w:snapToGrid w:val="0"/>
        <w:spacing w:line="400" w:lineRule="exact"/>
        <w:textAlignment w:val="auto"/>
        <w:rPr>
          <w:rFonts w:hint="eastAsia" w:ascii="黑体" w:hAnsi="黑体" w:eastAsia="黑体" w:cs="黑体"/>
          <w:kern w:val="0"/>
          <w:szCs w:val="32"/>
        </w:rPr>
      </w:pPr>
    </w:p>
    <w:p>
      <w:pPr>
        <w:keepNext w:val="0"/>
        <w:keepLines w:val="0"/>
        <w:pageBreakBefore w:val="0"/>
        <w:widowControl w:val="0"/>
        <w:kinsoku/>
        <w:wordWrap/>
        <w:overflowPunct w:val="0"/>
        <w:topLinePunct w:val="0"/>
        <w:autoSpaceDE/>
        <w:autoSpaceDN/>
        <w:bidi w:val="0"/>
        <w:adjustRightInd w:val="0"/>
        <w:snapToGrid w:val="0"/>
        <w:spacing w:line="400" w:lineRule="exact"/>
        <w:textAlignment w:val="auto"/>
        <w:rPr>
          <w:rFonts w:hint="eastAsia" w:ascii="黑体" w:hAnsi="黑体" w:eastAsia="黑体" w:cs="黑体"/>
          <w:kern w:val="0"/>
          <w:szCs w:val="32"/>
        </w:rPr>
      </w:pPr>
    </w:p>
    <w:p>
      <w:pPr>
        <w:keepNext w:val="0"/>
        <w:keepLines w:val="0"/>
        <w:pageBreakBefore w:val="0"/>
        <w:widowControl w:val="0"/>
        <w:kinsoku/>
        <w:wordWrap/>
        <w:overflowPunct w:val="0"/>
        <w:topLinePunct w:val="0"/>
        <w:autoSpaceDE/>
        <w:autoSpaceDN/>
        <w:bidi w:val="0"/>
        <w:adjustRightInd w:val="0"/>
        <w:snapToGrid w:val="0"/>
        <w:spacing w:line="400" w:lineRule="exact"/>
        <w:textAlignment w:val="auto"/>
        <w:rPr>
          <w:rFonts w:hint="eastAsia" w:ascii="黑体" w:hAnsi="黑体" w:eastAsia="黑体" w:cs="黑体"/>
          <w:kern w:val="0"/>
          <w:szCs w:val="32"/>
        </w:rPr>
      </w:pPr>
    </w:p>
    <w:p>
      <w:pPr>
        <w:keepNext w:val="0"/>
        <w:keepLines w:val="0"/>
        <w:pageBreakBefore w:val="0"/>
        <w:widowControl w:val="0"/>
        <w:kinsoku/>
        <w:wordWrap/>
        <w:overflowPunct w:val="0"/>
        <w:topLinePunct w:val="0"/>
        <w:autoSpaceDE/>
        <w:autoSpaceDN/>
        <w:bidi w:val="0"/>
        <w:adjustRightInd w:val="0"/>
        <w:snapToGrid w:val="0"/>
        <w:spacing w:line="400" w:lineRule="exact"/>
        <w:textAlignment w:val="auto"/>
        <w:rPr>
          <w:rFonts w:hint="eastAsia" w:ascii="黑体" w:hAnsi="黑体" w:eastAsia="黑体" w:cs="黑体"/>
          <w:kern w:val="0"/>
          <w:szCs w:val="32"/>
        </w:rPr>
      </w:pPr>
    </w:p>
    <w:p>
      <w:pPr>
        <w:keepNext w:val="0"/>
        <w:keepLines w:val="0"/>
        <w:pageBreakBefore w:val="0"/>
        <w:widowControl w:val="0"/>
        <w:kinsoku/>
        <w:wordWrap/>
        <w:overflowPunct w:val="0"/>
        <w:topLinePunct w:val="0"/>
        <w:autoSpaceDE/>
        <w:autoSpaceDN/>
        <w:bidi w:val="0"/>
        <w:adjustRightInd w:val="0"/>
        <w:snapToGrid w:val="0"/>
        <w:spacing w:line="400" w:lineRule="exact"/>
        <w:textAlignment w:val="auto"/>
        <w:rPr>
          <w:rFonts w:hint="eastAsia" w:ascii="黑体" w:hAnsi="黑体" w:eastAsia="黑体" w:cs="黑体"/>
          <w:kern w:val="0"/>
          <w:szCs w:val="32"/>
        </w:rPr>
      </w:pPr>
    </w:p>
    <w:p>
      <w:pPr>
        <w:keepNext w:val="0"/>
        <w:keepLines w:val="0"/>
        <w:pageBreakBefore w:val="0"/>
        <w:widowControl w:val="0"/>
        <w:kinsoku/>
        <w:wordWrap/>
        <w:overflowPunct w:val="0"/>
        <w:topLinePunct w:val="0"/>
        <w:autoSpaceDE/>
        <w:autoSpaceDN/>
        <w:bidi w:val="0"/>
        <w:adjustRightInd w:val="0"/>
        <w:snapToGrid w:val="0"/>
        <w:spacing w:line="400" w:lineRule="exact"/>
        <w:textAlignment w:val="auto"/>
        <w:rPr>
          <w:rFonts w:hint="eastAsia" w:ascii="黑体" w:hAnsi="黑体" w:eastAsia="黑体" w:cs="黑体"/>
          <w:kern w:val="0"/>
          <w:szCs w:val="32"/>
        </w:rPr>
      </w:pPr>
    </w:p>
    <w:p>
      <w:pPr>
        <w:keepNext w:val="0"/>
        <w:keepLines w:val="0"/>
        <w:pageBreakBefore w:val="0"/>
        <w:widowControl w:val="0"/>
        <w:kinsoku/>
        <w:wordWrap/>
        <w:overflowPunct w:val="0"/>
        <w:topLinePunct w:val="0"/>
        <w:autoSpaceDE/>
        <w:autoSpaceDN/>
        <w:bidi w:val="0"/>
        <w:adjustRightInd w:val="0"/>
        <w:snapToGrid w:val="0"/>
        <w:spacing w:line="400" w:lineRule="exact"/>
        <w:textAlignment w:val="auto"/>
        <w:rPr>
          <w:rFonts w:hint="eastAsia" w:ascii="黑体" w:hAnsi="黑体" w:eastAsia="黑体" w:cs="黑体"/>
          <w:kern w:val="0"/>
          <w:szCs w:val="32"/>
        </w:rPr>
      </w:pPr>
    </w:p>
    <w:p>
      <w:pPr>
        <w:keepNext w:val="0"/>
        <w:keepLines w:val="0"/>
        <w:pageBreakBefore w:val="0"/>
        <w:widowControl w:val="0"/>
        <w:kinsoku/>
        <w:wordWrap/>
        <w:overflowPunct w:val="0"/>
        <w:topLinePunct w:val="0"/>
        <w:autoSpaceDE/>
        <w:autoSpaceDN/>
        <w:bidi w:val="0"/>
        <w:adjustRightInd w:val="0"/>
        <w:snapToGrid w:val="0"/>
        <w:spacing w:line="400" w:lineRule="exact"/>
        <w:textAlignment w:val="auto"/>
        <w:rPr>
          <w:rFonts w:hint="eastAsia" w:ascii="黑体" w:hAnsi="黑体" w:eastAsia="黑体" w:cs="黑体"/>
          <w:kern w:val="0"/>
          <w:szCs w:val="32"/>
        </w:rPr>
      </w:pPr>
    </w:p>
    <w:p>
      <w:pPr>
        <w:keepNext w:val="0"/>
        <w:keepLines w:val="0"/>
        <w:pageBreakBefore w:val="0"/>
        <w:widowControl w:val="0"/>
        <w:kinsoku/>
        <w:wordWrap/>
        <w:overflowPunct w:val="0"/>
        <w:topLinePunct w:val="0"/>
        <w:autoSpaceDE/>
        <w:autoSpaceDN/>
        <w:bidi w:val="0"/>
        <w:adjustRightInd w:val="0"/>
        <w:snapToGrid w:val="0"/>
        <w:spacing w:line="400" w:lineRule="exact"/>
        <w:textAlignment w:val="auto"/>
        <w:rPr>
          <w:rFonts w:hint="eastAsia" w:ascii="黑体" w:hAnsi="黑体" w:eastAsia="黑体" w:cs="黑体"/>
          <w:szCs w:val="32"/>
        </w:rPr>
      </w:pPr>
      <w:r>
        <w:rPr>
          <w:rFonts w:hint="eastAsia" w:ascii="黑体" w:hAnsi="黑体" w:eastAsia="黑体" w:cs="黑体"/>
          <w:kern w:val="0"/>
          <w:szCs w:val="32"/>
        </w:rPr>
        <w:t>附件1</w:t>
      </w:r>
    </w:p>
    <w:p>
      <w:pPr>
        <w:keepNext w:val="0"/>
        <w:keepLines w:val="0"/>
        <w:pageBreakBefore w:val="0"/>
        <w:widowControl w:val="0"/>
        <w:kinsoku/>
        <w:wordWrap/>
        <w:overflowPunct w:val="0"/>
        <w:topLinePunct w:val="0"/>
        <w:autoSpaceDE/>
        <w:autoSpaceDN/>
        <w:bidi w:val="0"/>
        <w:adjustRightInd w:val="0"/>
        <w:snapToGrid w:val="0"/>
        <w:spacing w:line="400" w:lineRule="exact"/>
        <w:ind w:firstLine="534" w:firstLineChars="150"/>
        <w:jc w:val="center"/>
        <w:textAlignment w:val="auto"/>
        <w:rPr>
          <w:rFonts w:hint="default" w:ascii="Times New Roman" w:hAnsi="Times New Roman" w:eastAsia="仿宋_GB2312" w:cs="Times New Roman"/>
          <w:b/>
          <w:sz w:val="36"/>
          <w:szCs w:val="36"/>
        </w:rPr>
      </w:pPr>
    </w:p>
    <w:p>
      <w:pPr>
        <w:keepLines w:val="0"/>
        <w:pageBreakBefore w:val="0"/>
        <w:widowControl w:val="0"/>
        <w:kinsoku/>
        <w:wordWrap/>
        <w:overflowPunct w:val="0"/>
        <w:topLinePunct w:val="0"/>
        <w:autoSpaceDE/>
        <w:autoSpaceDN/>
        <w:bidi w:val="0"/>
        <w:adjustRightInd w:val="0"/>
        <w:snapToGrid w:val="0"/>
        <w:spacing w:line="240" w:lineRule="atLeast"/>
        <w:ind w:firstLine="654" w:firstLineChars="150"/>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直营连锁食品经营企业</w:t>
      </w:r>
      <w:r>
        <w:rPr>
          <w:rFonts w:hint="eastAsia" w:ascii="方正小标宋_GBK" w:hAnsi="方正小标宋_GBK" w:eastAsia="方正小标宋_GBK" w:cs="方正小标宋_GBK"/>
          <w:b w:val="0"/>
          <w:bCs/>
          <w:sz w:val="44"/>
          <w:szCs w:val="44"/>
          <w:lang w:eastAsia="zh-CN"/>
        </w:rPr>
        <w:t>“</w:t>
      </w:r>
      <w:r>
        <w:rPr>
          <w:rFonts w:hint="eastAsia" w:ascii="方正小标宋_GBK" w:hAnsi="方正小标宋_GBK" w:eastAsia="方正小标宋_GBK" w:cs="方正小标宋_GBK"/>
          <w:b w:val="0"/>
          <w:bCs/>
          <w:sz w:val="44"/>
          <w:szCs w:val="44"/>
        </w:rPr>
        <w:t>一证多址</w:t>
      </w:r>
      <w:r>
        <w:rPr>
          <w:rFonts w:hint="eastAsia" w:ascii="方正小标宋_GBK" w:hAnsi="方正小标宋_GBK" w:eastAsia="方正小标宋_GBK" w:cs="方正小标宋_GBK"/>
          <w:b w:val="0"/>
          <w:bCs/>
          <w:sz w:val="44"/>
          <w:szCs w:val="44"/>
          <w:lang w:eastAsia="zh-CN"/>
        </w:rPr>
        <w:t>”</w:t>
      </w:r>
      <w:r>
        <w:rPr>
          <w:rFonts w:hint="eastAsia" w:ascii="方正小标宋_GBK" w:hAnsi="方正小标宋_GBK" w:eastAsia="方正小标宋_GBK" w:cs="方正小标宋_GBK"/>
          <w:b w:val="0"/>
          <w:bCs/>
          <w:sz w:val="44"/>
          <w:szCs w:val="44"/>
        </w:rPr>
        <w:t>食品</w:t>
      </w:r>
    </w:p>
    <w:p>
      <w:pPr>
        <w:keepLines w:val="0"/>
        <w:pageBreakBefore w:val="0"/>
        <w:widowControl w:val="0"/>
        <w:kinsoku/>
        <w:wordWrap/>
        <w:overflowPunct w:val="0"/>
        <w:topLinePunct w:val="0"/>
        <w:autoSpaceDE/>
        <w:autoSpaceDN/>
        <w:bidi w:val="0"/>
        <w:adjustRightInd w:val="0"/>
        <w:snapToGrid w:val="0"/>
        <w:spacing w:line="240" w:lineRule="atLeast"/>
        <w:ind w:firstLine="654" w:firstLineChars="150"/>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经营许可申请书</w:t>
      </w:r>
    </w:p>
    <w:p>
      <w:pPr>
        <w:keepNext w:val="0"/>
        <w:keepLines w:val="0"/>
        <w:pageBreakBefore w:val="0"/>
        <w:widowControl w:val="0"/>
        <w:kinsoku/>
        <w:wordWrap/>
        <w:overflowPunct w:val="0"/>
        <w:topLinePunct w:val="0"/>
        <w:autoSpaceDE/>
        <w:autoSpaceDN/>
        <w:bidi w:val="0"/>
        <w:adjustRightInd w:val="0"/>
        <w:snapToGrid w:val="0"/>
        <w:spacing w:line="400" w:lineRule="exact"/>
        <w:ind w:firstLine="534" w:firstLineChars="150"/>
        <w:jc w:val="center"/>
        <w:textAlignment w:val="auto"/>
        <w:rPr>
          <w:rFonts w:hint="default" w:ascii="Times New Roman" w:hAnsi="Times New Roman" w:eastAsia="仿宋_GB2312" w:cs="Times New Roman"/>
          <w:b/>
          <w:sz w:val="36"/>
          <w:szCs w:val="36"/>
        </w:rPr>
      </w:pPr>
    </w:p>
    <w:tbl>
      <w:tblPr>
        <w:tblStyle w:val="11"/>
        <w:tblW w:w="9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35"/>
        <w:gridCol w:w="1422"/>
        <w:gridCol w:w="464"/>
        <w:gridCol w:w="796"/>
        <w:gridCol w:w="724"/>
        <w:gridCol w:w="457"/>
        <w:gridCol w:w="605"/>
        <w:gridCol w:w="439"/>
        <w:gridCol w:w="461"/>
        <w:gridCol w:w="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303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pacing w:line="29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企业名称</w:t>
            </w:r>
          </w:p>
        </w:tc>
        <w:tc>
          <w:tcPr>
            <w:tcW w:w="2682" w:type="dxa"/>
            <w:gridSpan w:val="3"/>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pacing w:line="290" w:lineRule="exact"/>
              <w:jc w:val="center"/>
              <w:textAlignment w:val="auto"/>
              <w:rPr>
                <w:rFonts w:hint="default" w:ascii="Times New Roman" w:hAnsi="Times New Roman" w:eastAsia="仿宋_GB2312" w:cs="Times New Roman"/>
                <w:sz w:val="24"/>
              </w:rPr>
            </w:pPr>
          </w:p>
        </w:tc>
        <w:tc>
          <w:tcPr>
            <w:tcW w:w="1786" w:type="dxa"/>
            <w:gridSpan w:val="3"/>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pacing w:line="29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所属行政区域</w:t>
            </w:r>
          </w:p>
        </w:tc>
        <w:tc>
          <w:tcPr>
            <w:tcW w:w="1768" w:type="dxa"/>
            <w:gridSpan w:val="3"/>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pacing w:line="29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303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pacing w:line="29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统一社会信用代码</w:t>
            </w:r>
          </w:p>
        </w:tc>
        <w:tc>
          <w:tcPr>
            <w:tcW w:w="6236" w:type="dxa"/>
            <w:gridSpan w:val="9"/>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pacing w:line="29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3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pacing w:line="29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食品经营许可证编号</w:t>
            </w:r>
          </w:p>
          <w:p>
            <w:pPr>
              <w:keepLines w:val="0"/>
              <w:pageBreakBefore w:val="0"/>
              <w:widowControl w:val="0"/>
              <w:kinsoku/>
              <w:wordWrap/>
              <w:overflowPunct w:val="0"/>
              <w:topLinePunct w:val="0"/>
              <w:autoSpaceDE/>
              <w:autoSpaceDN/>
              <w:bidi w:val="0"/>
              <w:spacing w:line="29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(未发可不填)</w:t>
            </w:r>
          </w:p>
        </w:tc>
        <w:tc>
          <w:tcPr>
            <w:tcW w:w="6236" w:type="dxa"/>
            <w:gridSpan w:val="9"/>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pacing w:line="29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303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pacing w:line="29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法定代表人（负责人）</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pacing w:line="290" w:lineRule="exact"/>
              <w:jc w:val="center"/>
              <w:textAlignment w:val="auto"/>
              <w:rPr>
                <w:rFonts w:hint="default" w:ascii="Times New Roman" w:hAnsi="Times New Roman" w:eastAsia="仿宋_GB2312" w:cs="Times New Roman"/>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pacing w:line="29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联系电话</w:t>
            </w:r>
          </w:p>
        </w:tc>
        <w:tc>
          <w:tcPr>
            <w:tcW w:w="1181" w:type="dxa"/>
            <w:gridSpan w:val="2"/>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pacing w:line="290" w:lineRule="exact"/>
              <w:jc w:val="center"/>
              <w:textAlignment w:val="auto"/>
              <w:rPr>
                <w:rFonts w:hint="default" w:ascii="Times New Roman" w:hAnsi="Times New Roman" w:eastAsia="仿宋_GB2312" w:cs="Times New Roman"/>
                <w:sz w:val="24"/>
              </w:rPr>
            </w:pPr>
          </w:p>
        </w:tc>
        <w:tc>
          <w:tcPr>
            <w:tcW w:w="1044" w:type="dxa"/>
            <w:gridSpan w:val="2"/>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pacing w:line="29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职务</w:t>
            </w:r>
          </w:p>
        </w:tc>
        <w:tc>
          <w:tcPr>
            <w:tcW w:w="1329" w:type="dxa"/>
            <w:gridSpan w:val="2"/>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pacing w:line="29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303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pacing w:line="29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食品安全管理员</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pacing w:line="290" w:lineRule="exact"/>
              <w:jc w:val="center"/>
              <w:textAlignment w:val="auto"/>
              <w:rPr>
                <w:rFonts w:hint="default" w:ascii="Times New Roman" w:hAnsi="Times New Roman" w:eastAsia="仿宋_GB2312" w:cs="Times New Roman"/>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pacing w:line="29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联系电话</w:t>
            </w:r>
          </w:p>
        </w:tc>
        <w:tc>
          <w:tcPr>
            <w:tcW w:w="1181" w:type="dxa"/>
            <w:gridSpan w:val="2"/>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pacing w:line="290" w:lineRule="exact"/>
              <w:jc w:val="center"/>
              <w:textAlignment w:val="auto"/>
              <w:rPr>
                <w:rFonts w:hint="default" w:ascii="Times New Roman" w:hAnsi="Times New Roman" w:eastAsia="仿宋_GB2312" w:cs="Times New Roman"/>
                <w:sz w:val="24"/>
              </w:rPr>
            </w:pPr>
          </w:p>
        </w:tc>
        <w:tc>
          <w:tcPr>
            <w:tcW w:w="1044" w:type="dxa"/>
            <w:gridSpan w:val="2"/>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pacing w:line="29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是否专职</w:t>
            </w:r>
          </w:p>
        </w:tc>
        <w:tc>
          <w:tcPr>
            <w:tcW w:w="1329" w:type="dxa"/>
            <w:gridSpan w:val="2"/>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pacing w:line="29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jc w:val="center"/>
        </w:trPr>
        <w:tc>
          <w:tcPr>
            <w:tcW w:w="303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pacing w:line="29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住所</w:t>
            </w:r>
          </w:p>
        </w:tc>
        <w:tc>
          <w:tcPr>
            <w:tcW w:w="6236" w:type="dxa"/>
            <w:gridSpan w:val="9"/>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pacing w:line="29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jc w:val="center"/>
        </w:trPr>
        <w:tc>
          <w:tcPr>
            <w:tcW w:w="303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pacing w:line="29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经营场所</w:t>
            </w:r>
          </w:p>
        </w:tc>
        <w:tc>
          <w:tcPr>
            <w:tcW w:w="6236" w:type="dxa"/>
            <w:gridSpan w:val="9"/>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pacing w:line="29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303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pacing w:line="29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年营业额（万元）</w:t>
            </w:r>
          </w:p>
        </w:tc>
        <w:tc>
          <w:tcPr>
            <w:tcW w:w="6236" w:type="dxa"/>
            <w:gridSpan w:val="9"/>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pacing w:line="29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303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pacing w:line="29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联系人</w:t>
            </w:r>
          </w:p>
        </w:tc>
        <w:tc>
          <w:tcPr>
            <w:tcW w:w="1886" w:type="dxa"/>
            <w:gridSpan w:val="2"/>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pacing w:line="290" w:lineRule="exact"/>
              <w:jc w:val="center"/>
              <w:textAlignment w:val="auto"/>
              <w:rPr>
                <w:rFonts w:hint="default" w:ascii="Times New Roman" w:hAnsi="Times New Roman" w:eastAsia="仿宋_GB2312" w:cs="Times New Roman"/>
                <w:sz w:val="24"/>
              </w:rPr>
            </w:pPr>
          </w:p>
        </w:tc>
        <w:tc>
          <w:tcPr>
            <w:tcW w:w="1520" w:type="dxa"/>
            <w:gridSpan w:val="2"/>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pacing w:line="29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联系电话</w:t>
            </w:r>
          </w:p>
        </w:tc>
        <w:tc>
          <w:tcPr>
            <w:tcW w:w="1062" w:type="dxa"/>
            <w:gridSpan w:val="2"/>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pacing w:line="290" w:lineRule="exact"/>
              <w:jc w:val="center"/>
              <w:textAlignment w:val="auto"/>
              <w:rPr>
                <w:rFonts w:hint="default" w:ascii="Times New Roman" w:hAnsi="Times New Roman" w:eastAsia="仿宋_GB2312" w:cs="Times New Roman"/>
                <w:sz w:val="24"/>
              </w:rPr>
            </w:pP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pacing w:line="29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职务</w:t>
            </w:r>
          </w:p>
        </w:tc>
        <w:tc>
          <w:tcPr>
            <w:tcW w:w="868"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pacing w:line="29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3" w:hRule="atLeast"/>
          <w:jc w:val="center"/>
        </w:trPr>
        <w:tc>
          <w:tcPr>
            <w:tcW w:w="9271" w:type="dxa"/>
            <w:gridSpan w:val="10"/>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pacing w:line="29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连锁经营门店的基本情况(附表)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303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pacing w:line="29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现有连锁门店数量</w:t>
            </w:r>
          </w:p>
        </w:tc>
        <w:tc>
          <w:tcPr>
            <w:tcW w:w="1886" w:type="dxa"/>
            <w:gridSpan w:val="2"/>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pacing w:line="290" w:lineRule="exact"/>
              <w:jc w:val="center"/>
              <w:textAlignment w:val="auto"/>
              <w:rPr>
                <w:rFonts w:hint="default" w:ascii="Times New Roman" w:hAnsi="Times New Roman" w:eastAsia="仿宋_GB2312" w:cs="Times New Roman"/>
                <w:sz w:val="24"/>
              </w:rPr>
            </w:pPr>
          </w:p>
        </w:tc>
        <w:tc>
          <w:tcPr>
            <w:tcW w:w="1520" w:type="dxa"/>
            <w:gridSpan w:val="2"/>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pacing w:line="29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已取得食品经营许可证数量</w:t>
            </w:r>
          </w:p>
        </w:tc>
        <w:tc>
          <w:tcPr>
            <w:tcW w:w="2830" w:type="dxa"/>
            <w:gridSpan w:val="5"/>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pacing w:line="29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jc w:val="center"/>
        </w:trPr>
        <w:tc>
          <w:tcPr>
            <w:tcW w:w="303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pacing w:line="29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申请项目</w:t>
            </w:r>
          </w:p>
        </w:tc>
        <w:tc>
          <w:tcPr>
            <w:tcW w:w="6236" w:type="dxa"/>
            <w:gridSpan w:val="9"/>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pacing w:line="290" w:lineRule="exact"/>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303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pacing w:line="29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主体业态</w:t>
            </w:r>
          </w:p>
        </w:tc>
        <w:tc>
          <w:tcPr>
            <w:tcW w:w="6236" w:type="dxa"/>
            <w:gridSpan w:val="9"/>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pacing w:line="290" w:lineRule="exact"/>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303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pacing w:line="29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经营项目</w:t>
            </w:r>
          </w:p>
        </w:tc>
        <w:tc>
          <w:tcPr>
            <w:tcW w:w="6236" w:type="dxa"/>
            <w:gridSpan w:val="9"/>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pacing w:line="290" w:lineRule="exact"/>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303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pacing w:line="29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被评审的门店经营场所设置、流程布局、设施设备配置情况说明（可附页）</w:t>
            </w:r>
          </w:p>
        </w:tc>
        <w:tc>
          <w:tcPr>
            <w:tcW w:w="6236" w:type="dxa"/>
            <w:gridSpan w:val="9"/>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pacing w:line="290" w:lineRule="exact"/>
              <w:ind w:firstLine="236" w:firstLineChars="100"/>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4" w:hRule="atLeast"/>
          <w:jc w:val="center"/>
        </w:trPr>
        <w:tc>
          <w:tcPr>
            <w:tcW w:w="9271" w:type="dxa"/>
            <w:gridSpan w:val="10"/>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pacing w:line="29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申请单位保证（承诺）申明:</w:t>
            </w:r>
          </w:p>
          <w:p>
            <w:pPr>
              <w:keepLines w:val="0"/>
              <w:pageBreakBefore w:val="0"/>
              <w:widowControl w:val="0"/>
              <w:kinsoku/>
              <w:wordWrap/>
              <w:overflowPunct w:val="0"/>
              <w:topLinePunct w:val="0"/>
              <w:autoSpaceDE/>
              <w:autoSpaceDN/>
              <w:bidi w:val="0"/>
              <w:spacing w:line="290" w:lineRule="exact"/>
              <w:ind w:firstLine="472"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color w:val="000000"/>
                <w:kern w:val="0"/>
                <w:sz w:val="24"/>
              </w:rPr>
              <w:t>山西省范围内的所有门店一年内</w:t>
            </w:r>
            <w:r>
              <w:rPr>
                <w:rFonts w:hint="default" w:ascii="Times New Roman" w:hAnsi="Times New Roman" w:eastAsia="仿宋_GB2312" w:cs="Times New Roman"/>
                <w:color w:val="000000"/>
                <w:kern w:val="0"/>
                <w:sz w:val="24"/>
                <w:lang w:eastAsia="zh-CN"/>
              </w:rPr>
              <w:t>无</w:t>
            </w:r>
            <w:r>
              <w:rPr>
                <w:rFonts w:hint="default" w:ascii="Times New Roman" w:hAnsi="Times New Roman" w:eastAsia="仿宋_GB2312" w:cs="Times New Roman"/>
                <w:color w:val="000000"/>
                <w:kern w:val="0"/>
                <w:sz w:val="24"/>
              </w:rPr>
              <w:t>因食品安全问题累计被处罚达到三次以上（含三次）的情况,在山西省范围内所属门店没有因出现重大违法行为被撤销证书的情况。</w:t>
            </w:r>
            <w:r>
              <w:rPr>
                <w:rFonts w:hint="default" w:ascii="Times New Roman" w:hAnsi="Times New Roman" w:eastAsia="仿宋_GB2312" w:cs="Times New Roman"/>
                <w:sz w:val="24"/>
              </w:rPr>
              <w:t>本申请书中所填内容及所附资料均真实、合法、有效，复印文本均与原件一致。如有不实之处，本人（单位）愿负相应的法律责任，并承担由此产生的一切后果。</w:t>
            </w:r>
          </w:p>
          <w:p>
            <w:pPr>
              <w:keepLines w:val="0"/>
              <w:pageBreakBefore w:val="0"/>
              <w:widowControl w:val="0"/>
              <w:kinsoku/>
              <w:wordWrap/>
              <w:overflowPunct w:val="0"/>
              <w:topLinePunct w:val="0"/>
              <w:autoSpaceDE/>
              <w:autoSpaceDN/>
              <w:bidi w:val="0"/>
              <w:spacing w:line="290" w:lineRule="exact"/>
              <w:ind w:left="474" w:leftChars="150" w:firstLine="118" w:firstLineChars="5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br w:type="textWrapping"/>
            </w:r>
          </w:p>
          <w:p>
            <w:pPr>
              <w:keepLines w:val="0"/>
              <w:pageBreakBefore w:val="0"/>
              <w:widowControl w:val="0"/>
              <w:kinsoku/>
              <w:wordWrap/>
              <w:overflowPunct w:val="0"/>
              <w:topLinePunct w:val="0"/>
              <w:autoSpaceDE/>
              <w:autoSpaceDN/>
              <w:bidi w:val="0"/>
              <w:spacing w:line="290" w:lineRule="exact"/>
              <w:ind w:left="474" w:leftChars="150" w:firstLine="118" w:firstLineChars="50"/>
              <w:textAlignment w:val="auto"/>
              <w:rPr>
                <w:rFonts w:hint="default" w:ascii="Times New Roman" w:hAnsi="Times New Roman" w:eastAsia="仿宋_GB2312" w:cs="Times New Roman"/>
                <w:sz w:val="24"/>
              </w:rPr>
            </w:pPr>
          </w:p>
          <w:p>
            <w:pPr>
              <w:keepLines w:val="0"/>
              <w:pageBreakBefore w:val="0"/>
              <w:widowControl w:val="0"/>
              <w:kinsoku/>
              <w:wordWrap/>
              <w:overflowPunct w:val="0"/>
              <w:topLinePunct w:val="0"/>
              <w:autoSpaceDE/>
              <w:autoSpaceDN/>
              <w:bidi w:val="0"/>
              <w:spacing w:line="290" w:lineRule="exact"/>
              <w:ind w:left="474" w:leftChars="150" w:firstLine="118" w:firstLineChars="5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申请人签字（盖章）：                      委托代理人签字：</w:t>
            </w:r>
          </w:p>
          <w:p>
            <w:pPr>
              <w:keepLines w:val="0"/>
              <w:pageBreakBefore w:val="0"/>
              <w:widowControl w:val="0"/>
              <w:kinsoku/>
              <w:wordWrap/>
              <w:overflowPunct w:val="0"/>
              <w:topLinePunct w:val="0"/>
              <w:autoSpaceDE/>
              <w:autoSpaceDN/>
              <w:bidi w:val="0"/>
              <w:spacing w:line="290" w:lineRule="exact"/>
              <w:ind w:firstLine="708" w:firstLineChars="3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年  月  日                                         年  月  日</w:t>
            </w:r>
          </w:p>
        </w:tc>
      </w:tr>
    </w:tbl>
    <w:p>
      <w:pPr>
        <w:keepLines w:val="0"/>
        <w:pageBreakBefore w:val="0"/>
        <w:widowControl w:val="0"/>
        <w:kinsoku/>
        <w:wordWrap/>
        <w:overflowPunct w:val="0"/>
        <w:topLinePunct w:val="0"/>
        <w:autoSpaceDE/>
        <w:autoSpaceDN/>
        <w:bidi w:val="0"/>
        <w:textAlignment w:val="auto"/>
        <w:rPr>
          <w:rFonts w:hint="default" w:ascii="Times New Roman" w:hAnsi="Times New Roman" w:eastAsia="仿宋_GB2312" w:cs="Times New Roman"/>
          <w:spacing w:val="58"/>
          <w:kern w:val="0"/>
          <w:szCs w:val="36"/>
        </w:rPr>
      </w:pPr>
    </w:p>
    <w:tbl>
      <w:tblPr>
        <w:tblStyle w:val="11"/>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1502"/>
        <w:gridCol w:w="1502"/>
        <w:gridCol w:w="1502"/>
        <w:gridCol w:w="1504"/>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020" w:type="dxa"/>
            <w:gridSpan w:val="6"/>
            <w:noWrap w:val="0"/>
            <w:vAlign w:val="top"/>
          </w:tcPr>
          <w:p>
            <w:pPr>
              <w:keepLines w:val="0"/>
              <w:pageBreakBefore w:val="0"/>
              <w:widowControl w:val="0"/>
              <w:kinsoku/>
              <w:wordWrap/>
              <w:overflowPunct w:val="0"/>
              <w:topLinePunct w:val="0"/>
              <w:autoSpaceDE/>
              <w:autoSpaceDN/>
              <w:bidi w:val="0"/>
              <w:ind w:firstLine="948" w:firstLineChars="300"/>
              <w:jc w:val="left"/>
              <w:textAlignment w:val="auto"/>
              <w:rPr>
                <w:rFonts w:hint="default" w:ascii="Times New Roman" w:hAnsi="Times New Roman" w:eastAsia="仿宋_GB2312" w:cs="Times New Roman"/>
                <w:kern w:val="0"/>
                <w:sz w:val="30"/>
                <w:szCs w:val="30"/>
              </w:rPr>
            </w:pPr>
            <w:r>
              <w:rPr>
                <w:rFonts w:hint="eastAsia" w:ascii="方正小标宋_GBK" w:hAnsi="方正小标宋_GBK" w:eastAsia="方正小标宋_GBK" w:cs="方正小标宋_GBK"/>
                <w:kern w:val="0"/>
                <w:sz w:val="32"/>
                <w:szCs w:val="32"/>
              </w:rPr>
              <w:t>现有连锁食品经营门店基本情况(至少提供10家)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502" w:type="dxa"/>
            <w:noWrap w:val="0"/>
            <w:vAlign w:val="center"/>
          </w:tcPr>
          <w:p>
            <w:pPr>
              <w:keepLines w:val="0"/>
              <w:pageBreakBefore w:val="0"/>
              <w:widowControl w:val="0"/>
              <w:kinsoku/>
              <w:wordWrap/>
              <w:overflowPunct w:val="0"/>
              <w:topLinePunct w:val="0"/>
              <w:autoSpaceDE/>
              <w:autoSpaceDN/>
              <w:bidi w:val="0"/>
              <w:jc w:val="center"/>
              <w:textAlignment w:val="auto"/>
              <w:rPr>
                <w:rFonts w:hint="eastAsia" w:ascii="黑体" w:hAnsi="黑体" w:eastAsia="黑体" w:cs="黑体"/>
                <w:kern w:val="0"/>
                <w:sz w:val="28"/>
                <w:szCs w:val="28"/>
              </w:rPr>
            </w:pPr>
            <w:r>
              <w:rPr>
                <w:rFonts w:hint="eastAsia" w:ascii="黑体" w:hAnsi="黑体" w:eastAsia="黑体" w:cs="黑体"/>
                <w:kern w:val="0"/>
                <w:sz w:val="28"/>
                <w:szCs w:val="28"/>
              </w:rPr>
              <w:t>企业名称</w:t>
            </w:r>
          </w:p>
        </w:tc>
        <w:tc>
          <w:tcPr>
            <w:tcW w:w="1502"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eastAsia" w:ascii="黑体" w:hAnsi="黑体" w:eastAsia="黑体" w:cs="黑体"/>
                <w:kern w:val="0"/>
                <w:sz w:val="28"/>
                <w:szCs w:val="28"/>
              </w:rPr>
            </w:pPr>
            <w:r>
              <w:rPr>
                <w:rFonts w:hint="eastAsia" w:ascii="黑体" w:hAnsi="黑体" w:eastAsia="黑体" w:cs="黑体"/>
                <w:kern w:val="0"/>
                <w:sz w:val="28"/>
                <w:szCs w:val="28"/>
              </w:rPr>
              <w:t>统一社会信用代码</w:t>
            </w:r>
          </w:p>
        </w:tc>
        <w:tc>
          <w:tcPr>
            <w:tcW w:w="1502" w:type="dxa"/>
            <w:noWrap w:val="0"/>
            <w:vAlign w:val="center"/>
          </w:tcPr>
          <w:p>
            <w:pPr>
              <w:keepLines w:val="0"/>
              <w:pageBreakBefore w:val="0"/>
              <w:widowControl w:val="0"/>
              <w:kinsoku/>
              <w:wordWrap/>
              <w:overflowPunct w:val="0"/>
              <w:topLinePunct w:val="0"/>
              <w:autoSpaceDE/>
              <w:autoSpaceDN/>
              <w:bidi w:val="0"/>
              <w:jc w:val="center"/>
              <w:textAlignment w:val="auto"/>
              <w:rPr>
                <w:rFonts w:hint="eastAsia" w:ascii="黑体" w:hAnsi="黑体" w:eastAsia="黑体" w:cs="黑体"/>
                <w:kern w:val="0"/>
                <w:sz w:val="28"/>
                <w:szCs w:val="28"/>
              </w:rPr>
            </w:pPr>
            <w:r>
              <w:rPr>
                <w:rFonts w:hint="eastAsia" w:ascii="黑体" w:hAnsi="黑体" w:eastAsia="黑体" w:cs="黑体"/>
                <w:kern w:val="0"/>
                <w:sz w:val="28"/>
                <w:szCs w:val="28"/>
              </w:rPr>
              <w:t>主体业态</w:t>
            </w:r>
          </w:p>
        </w:tc>
        <w:tc>
          <w:tcPr>
            <w:tcW w:w="1502" w:type="dxa"/>
            <w:noWrap w:val="0"/>
            <w:vAlign w:val="center"/>
          </w:tcPr>
          <w:p>
            <w:pPr>
              <w:keepLines w:val="0"/>
              <w:pageBreakBefore w:val="0"/>
              <w:widowControl w:val="0"/>
              <w:kinsoku/>
              <w:wordWrap/>
              <w:overflowPunct w:val="0"/>
              <w:topLinePunct w:val="0"/>
              <w:autoSpaceDE/>
              <w:autoSpaceDN/>
              <w:bidi w:val="0"/>
              <w:jc w:val="center"/>
              <w:textAlignment w:val="auto"/>
              <w:rPr>
                <w:rFonts w:hint="eastAsia" w:ascii="黑体" w:hAnsi="黑体" w:eastAsia="黑体" w:cs="黑体"/>
                <w:kern w:val="0"/>
                <w:sz w:val="28"/>
                <w:szCs w:val="28"/>
              </w:rPr>
            </w:pPr>
            <w:r>
              <w:rPr>
                <w:rFonts w:hint="eastAsia" w:ascii="黑体" w:hAnsi="黑体" w:eastAsia="黑体" w:cs="黑体"/>
                <w:kern w:val="0"/>
                <w:sz w:val="28"/>
                <w:szCs w:val="28"/>
              </w:rPr>
              <w:t>经营项目</w:t>
            </w:r>
          </w:p>
        </w:tc>
        <w:tc>
          <w:tcPr>
            <w:tcW w:w="1504" w:type="dxa"/>
            <w:noWrap w:val="0"/>
            <w:vAlign w:val="center"/>
          </w:tcPr>
          <w:p>
            <w:pPr>
              <w:keepLines w:val="0"/>
              <w:pageBreakBefore w:val="0"/>
              <w:widowControl w:val="0"/>
              <w:kinsoku/>
              <w:wordWrap/>
              <w:overflowPunct w:val="0"/>
              <w:topLinePunct w:val="0"/>
              <w:autoSpaceDE/>
              <w:autoSpaceDN/>
              <w:bidi w:val="0"/>
              <w:jc w:val="center"/>
              <w:textAlignment w:val="auto"/>
              <w:rPr>
                <w:rFonts w:hint="eastAsia" w:ascii="黑体" w:hAnsi="黑体" w:eastAsia="黑体" w:cs="黑体"/>
                <w:kern w:val="0"/>
                <w:sz w:val="28"/>
                <w:szCs w:val="28"/>
              </w:rPr>
            </w:pPr>
            <w:r>
              <w:rPr>
                <w:rFonts w:hint="eastAsia" w:ascii="黑体" w:hAnsi="黑体" w:eastAsia="黑体" w:cs="黑体"/>
                <w:kern w:val="0"/>
                <w:sz w:val="28"/>
                <w:szCs w:val="28"/>
              </w:rPr>
              <w:t>所属区域</w:t>
            </w:r>
          </w:p>
        </w:tc>
        <w:tc>
          <w:tcPr>
            <w:tcW w:w="1508" w:type="dxa"/>
            <w:noWrap w:val="0"/>
            <w:vAlign w:val="center"/>
          </w:tcPr>
          <w:p>
            <w:pPr>
              <w:keepLines w:val="0"/>
              <w:pageBreakBefore w:val="0"/>
              <w:widowControl w:val="0"/>
              <w:kinsoku/>
              <w:wordWrap/>
              <w:overflowPunct w:val="0"/>
              <w:topLinePunct w:val="0"/>
              <w:autoSpaceDE/>
              <w:autoSpaceDN/>
              <w:bidi w:val="0"/>
              <w:jc w:val="center"/>
              <w:textAlignment w:val="auto"/>
              <w:rPr>
                <w:rFonts w:hint="eastAsia" w:ascii="黑体" w:hAnsi="黑体" w:eastAsia="黑体" w:cs="黑体"/>
                <w:kern w:val="0"/>
                <w:sz w:val="24"/>
              </w:rPr>
            </w:pPr>
            <w:r>
              <w:rPr>
                <w:rFonts w:hint="eastAsia" w:ascii="黑体" w:hAnsi="黑体" w:eastAsia="黑体" w:cs="黑体"/>
                <w:kern w:val="0"/>
                <w:sz w:val="24"/>
              </w:rPr>
              <w:t>食品经营许可证编号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4"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8"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4"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8"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4"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8"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4"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8"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4"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8"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4"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8"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4"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8"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4"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8"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4"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8"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4"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8"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4"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8"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4"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8"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4"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8"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2"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4"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c>
          <w:tcPr>
            <w:tcW w:w="1508" w:type="dxa"/>
            <w:noWrap w:val="0"/>
            <w:vAlign w:val="top"/>
          </w:tcPr>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tc>
      </w:tr>
    </w:tbl>
    <w:p>
      <w:pPr>
        <w:keepLines w:val="0"/>
        <w:pageBreakBefore w:val="0"/>
        <w:widowControl w:val="0"/>
        <w:kinsoku/>
        <w:wordWrap/>
        <w:overflowPunct w:val="0"/>
        <w:topLinePunct w:val="0"/>
        <w:autoSpaceDE/>
        <w:autoSpaceDN/>
        <w:bidi w:val="0"/>
        <w:jc w:val="left"/>
        <w:textAlignment w:val="auto"/>
        <w:rPr>
          <w:rFonts w:hint="eastAsia" w:ascii="黑体" w:hAnsi="黑体" w:eastAsia="黑体" w:cs="黑体"/>
          <w:kern w:val="0"/>
          <w:szCs w:val="32"/>
        </w:rPr>
      </w:pPr>
      <w:r>
        <w:rPr>
          <w:rFonts w:hint="eastAsia" w:ascii="黑体" w:hAnsi="黑体" w:eastAsia="黑体" w:cs="黑体"/>
          <w:kern w:val="0"/>
          <w:szCs w:val="32"/>
        </w:rPr>
        <w:t>附件2</w:t>
      </w:r>
    </w:p>
    <w:p>
      <w:pPr>
        <w:keepLines w:val="0"/>
        <w:pageBreakBefore w:val="0"/>
        <w:widowControl w:val="0"/>
        <w:kinsoku/>
        <w:wordWrap/>
        <w:overflowPunct w:val="0"/>
        <w:topLinePunct w:val="0"/>
        <w:autoSpaceDE/>
        <w:autoSpaceDN/>
        <w:bidi w:val="0"/>
        <w:adjustRightInd w:val="0"/>
        <w:snapToGrid w:val="0"/>
        <w:spacing w:line="240" w:lineRule="atLeast"/>
        <w:ind w:left="211" w:leftChars="67"/>
        <w:textAlignment w:val="auto"/>
        <w:rPr>
          <w:rFonts w:hint="default" w:ascii="Times New Roman" w:hAnsi="Times New Roman" w:eastAsia="仿宋_GB2312" w:cs="Times New Roman"/>
          <w:b/>
          <w:sz w:val="36"/>
          <w:szCs w:val="36"/>
        </w:rPr>
      </w:pPr>
    </w:p>
    <w:p>
      <w:pPr>
        <w:keepLines w:val="0"/>
        <w:pageBreakBefore w:val="0"/>
        <w:widowControl w:val="0"/>
        <w:kinsoku/>
        <w:wordWrap/>
        <w:overflowPunct w:val="0"/>
        <w:topLinePunct w:val="0"/>
        <w:autoSpaceDE/>
        <w:autoSpaceDN/>
        <w:bidi w:val="0"/>
        <w:adjustRightInd w:val="0"/>
        <w:snapToGrid w:val="0"/>
        <w:spacing w:line="240" w:lineRule="atLeast"/>
        <w:ind w:left="211" w:leftChars="67"/>
        <w:jc w:val="center"/>
        <w:textAlignment w:val="auto"/>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rPr>
        <w:t>直营连锁食品经营企业</w:t>
      </w:r>
      <w:r>
        <w:rPr>
          <w:rFonts w:hint="eastAsia" w:ascii="方正小标宋_GBK" w:hAnsi="方正小标宋_GBK" w:eastAsia="方正小标宋_GBK" w:cs="方正小标宋_GBK"/>
          <w:b w:val="0"/>
          <w:bCs/>
          <w:sz w:val="44"/>
          <w:szCs w:val="44"/>
          <w:lang w:eastAsia="zh-CN"/>
        </w:rPr>
        <w:t>“</w:t>
      </w:r>
      <w:r>
        <w:rPr>
          <w:rFonts w:hint="eastAsia" w:ascii="方正小标宋_GBK" w:hAnsi="方正小标宋_GBK" w:eastAsia="方正小标宋_GBK" w:cs="方正小标宋_GBK"/>
          <w:b w:val="0"/>
          <w:bCs/>
          <w:sz w:val="44"/>
          <w:szCs w:val="44"/>
        </w:rPr>
        <w:t>一证多址</w:t>
      </w:r>
      <w:r>
        <w:rPr>
          <w:rFonts w:hint="eastAsia" w:ascii="方正小标宋_GBK" w:hAnsi="方正小标宋_GBK" w:eastAsia="方正小标宋_GBK" w:cs="方正小标宋_GBK"/>
          <w:b w:val="0"/>
          <w:bCs/>
          <w:sz w:val="44"/>
          <w:szCs w:val="44"/>
          <w:lang w:eastAsia="zh-CN"/>
        </w:rPr>
        <w:t>”</w:t>
      </w:r>
    </w:p>
    <w:p>
      <w:pPr>
        <w:keepLines w:val="0"/>
        <w:pageBreakBefore w:val="0"/>
        <w:widowControl w:val="0"/>
        <w:kinsoku/>
        <w:wordWrap/>
        <w:overflowPunct w:val="0"/>
        <w:topLinePunct w:val="0"/>
        <w:autoSpaceDE/>
        <w:autoSpaceDN/>
        <w:bidi w:val="0"/>
        <w:adjustRightInd w:val="0"/>
        <w:snapToGrid w:val="0"/>
        <w:spacing w:line="240" w:lineRule="atLeast"/>
        <w:ind w:left="211" w:leftChars="67"/>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食品经营许可评审表</w:t>
      </w:r>
    </w:p>
    <w:p>
      <w:pPr>
        <w:keepNext w:val="0"/>
        <w:keepLines w:val="0"/>
        <w:pageBreakBefore w:val="0"/>
        <w:widowControl w:val="0"/>
        <w:kinsoku/>
        <w:wordWrap/>
        <w:overflowPunct w:val="0"/>
        <w:topLinePunct w:val="0"/>
        <w:autoSpaceDE/>
        <w:autoSpaceDN/>
        <w:bidi w:val="0"/>
        <w:adjustRightInd w:val="0"/>
        <w:snapToGrid w:val="0"/>
        <w:spacing w:line="400" w:lineRule="exact"/>
        <w:ind w:left="0" w:leftChars="0" w:firstLine="3204" w:firstLineChars="900"/>
        <w:textAlignment w:val="auto"/>
        <w:rPr>
          <w:rFonts w:hint="default" w:ascii="Times New Roman" w:hAnsi="Times New Roman" w:eastAsia="仿宋_GB2312" w:cs="Times New Roman"/>
          <w:b/>
          <w:sz w:val="36"/>
          <w:szCs w:val="36"/>
        </w:rPr>
      </w:pPr>
    </w:p>
    <w:p>
      <w:pPr>
        <w:keepNext w:val="0"/>
        <w:keepLines w:val="0"/>
        <w:pageBreakBefore w:val="0"/>
        <w:widowControl w:val="0"/>
        <w:kinsoku/>
        <w:wordWrap/>
        <w:overflowPunct w:val="0"/>
        <w:topLinePunct w:val="0"/>
        <w:autoSpaceDE/>
        <w:autoSpaceDN/>
        <w:bidi w:val="0"/>
        <w:adjustRightInd/>
        <w:snapToGrid/>
        <w:spacing w:line="400" w:lineRule="exact"/>
        <w:ind w:left="0" w:leftChars="0" w:firstLine="158" w:firstLineChars="5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被评审单位：</w:t>
      </w:r>
    </w:p>
    <w:p>
      <w:pPr>
        <w:keepNext w:val="0"/>
        <w:keepLines w:val="0"/>
        <w:pageBreakBefore w:val="0"/>
        <w:widowControl w:val="0"/>
        <w:kinsoku/>
        <w:wordWrap/>
        <w:overflowPunct w:val="0"/>
        <w:topLinePunct w:val="0"/>
        <w:autoSpaceDE/>
        <w:autoSpaceDN/>
        <w:bidi w:val="0"/>
        <w:adjustRightInd/>
        <w:snapToGrid/>
        <w:spacing w:line="400" w:lineRule="exact"/>
        <w:ind w:left="0" w:leftChars="0" w:firstLine="138" w:firstLineChars="5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主体业态：□ 食品销售                 □餐饮服务</w:t>
      </w:r>
    </w:p>
    <w:p>
      <w:pPr>
        <w:keepNext w:val="0"/>
        <w:keepLines w:val="0"/>
        <w:pageBreakBefore w:val="0"/>
        <w:widowControl w:val="0"/>
        <w:kinsoku/>
        <w:wordWrap/>
        <w:overflowPunct w:val="0"/>
        <w:topLinePunct w:val="0"/>
        <w:autoSpaceDE/>
        <w:autoSpaceDN/>
        <w:bidi w:val="0"/>
        <w:adjustRightInd/>
        <w:snapToGrid/>
        <w:spacing w:line="400" w:lineRule="exact"/>
        <w:ind w:left="0" w:leftChars="0" w:firstLine="138" w:firstLineChars="5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经营项目：</w:t>
      </w:r>
    </w:p>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0"/>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61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val="0"/>
              <w:kinsoku/>
              <w:wordWrap/>
              <w:overflowPunct w:val="0"/>
              <w:topLinePunct w:val="0"/>
              <w:autoSpaceDE/>
              <w:autoSpaceDN/>
              <w:bidi w:val="0"/>
              <w:snapToGrid w:val="0"/>
              <w:spacing w:line="560" w:lineRule="exact"/>
              <w:jc w:val="center"/>
              <w:textAlignment w:val="auto"/>
              <w:rPr>
                <w:rFonts w:hint="eastAsia" w:ascii="黑体" w:hAnsi="黑体" w:eastAsia="黑体" w:cs="黑体"/>
                <w:bCs/>
              </w:rPr>
            </w:pPr>
            <w:r>
              <w:rPr>
                <w:rFonts w:hint="eastAsia" w:ascii="黑体" w:hAnsi="黑体" w:eastAsia="黑体" w:cs="黑体"/>
                <w:bCs/>
              </w:rPr>
              <w:t>评审内容</w:t>
            </w:r>
          </w:p>
        </w:tc>
        <w:tc>
          <w:tcPr>
            <w:tcW w:w="2024"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val="0"/>
              <w:kinsoku/>
              <w:wordWrap/>
              <w:overflowPunct w:val="0"/>
              <w:topLinePunct w:val="0"/>
              <w:autoSpaceDE/>
              <w:autoSpaceDN/>
              <w:bidi w:val="0"/>
              <w:snapToGrid w:val="0"/>
              <w:spacing w:line="560" w:lineRule="exact"/>
              <w:textAlignment w:val="auto"/>
              <w:rPr>
                <w:rFonts w:hint="eastAsia" w:ascii="黑体" w:hAnsi="黑体" w:eastAsia="黑体" w:cs="黑体"/>
                <w:bCs/>
              </w:rPr>
            </w:pPr>
            <w:r>
              <w:rPr>
                <w:rFonts w:hint="eastAsia" w:ascii="黑体" w:hAnsi="黑体" w:eastAsia="黑体" w:cs="黑体"/>
                <w:bCs/>
              </w:rPr>
              <w:t>评审情况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61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pacing w:line="29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1.已取得营业执照或其他主体资格证明</w:t>
            </w:r>
          </w:p>
        </w:tc>
        <w:tc>
          <w:tcPr>
            <w:tcW w:w="2024"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napToGrid w:val="0"/>
              <w:spacing w:line="5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□符合□不符合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610" w:type="dxa"/>
            <w:tcBorders>
              <w:top w:val="single" w:color="auto" w:sz="4" w:space="0"/>
              <w:left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pacing w:line="29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2.企业至少有10家门店已办理《食品经营许可证》。</w:t>
            </w:r>
          </w:p>
        </w:tc>
        <w:tc>
          <w:tcPr>
            <w:tcW w:w="2024" w:type="dxa"/>
            <w:tcBorders>
              <w:top w:val="single" w:color="auto" w:sz="4" w:space="0"/>
              <w:left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napToGrid w:val="0"/>
              <w:spacing w:line="5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□符合□不符合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761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val="0"/>
              <w:kinsoku/>
              <w:wordWrap/>
              <w:overflowPunct w:val="0"/>
              <w:topLinePunct w:val="0"/>
              <w:autoSpaceDE/>
              <w:autoSpaceDN/>
              <w:bidi w:val="0"/>
              <w:spacing w:line="29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3.企业成立食品安全管理组织，配备食品安全管理人员，食品安全管理人员经考核并具备食品安全管理能力。企业能够按照法律法规要求对所属门店食品安全人员开展培训和考核。</w:t>
            </w:r>
          </w:p>
        </w:tc>
        <w:tc>
          <w:tcPr>
            <w:tcW w:w="2024"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napToGrid w:val="0"/>
              <w:spacing w:line="5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□符合□不符合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761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pacing w:line="29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4．企业制定保证食品安全的管理制度并抓好落实。制度包括从业人员健康管理和培训管理制度；食品安全管理员制度，食品安全自检自查及食品安全事故处置制度；食品经营过程与控制制度、食品进货查验和查验记录制度；食品贮存制度；场所及设施设备定期清洗消毒和维修保养制度；废弃物处置制度、食品安全突发事件应急处置方案。餐饮企业建立空调定期清洗消毒、卫生间清洗消毒制度。</w:t>
            </w:r>
          </w:p>
        </w:tc>
        <w:tc>
          <w:tcPr>
            <w:tcW w:w="2024"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napToGrid w:val="0"/>
              <w:spacing w:line="5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□符合□不符合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761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pacing w:line="29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5.实行统一采购配送、统一经营管理。建立统一采购配送食品规章制度、统一经营管理制度并认真执行。各连锁经营门店经营项目、工艺流程布局、设备设施相同或相近。</w:t>
            </w:r>
          </w:p>
        </w:tc>
        <w:tc>
          <w:tcPr>
            <w:tcW w:w="2024"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napToGrid w:val="0"/>
              <w:spacing w:line="5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□符合□不符合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61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pacing w:line="29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6.评审的门店场所设置、流程布局、主要设施设备等</w:t>
            </w:r>
            <w:r>
              <w:rPr>
                <w:rFonts w:hint="default" w:ascii="Times New Roman" w:hAnsi="Times New Roman" w:eastAsia="仿宋_GB2312" w:cs="Times New Roman"/>
                <w:sz w:val="24"/>
              </w:rPr>
              <w:t>与申报材料（图纸、设施设备等）一致，符合食品经营许可要求。</w:t>
            </w:r>
          </w:p>
        </w:tc>
        <w:tc>
          <w:tcPr>
            <w:tcW w:w="2024"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napToGrid w:val="0"/>
              <w:spacing w:line="5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□符合□不符合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7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7.被评审的门店符合食品经营许可的法定条件，现场检查无严重违反《食品安全法》等相关法律法规规定情形。</w:t>
            </w:r>
          </w:p>
        </w:tc>
        <w:tc>
          <w:tcPr>
            <w:tcW w:w="2024"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val="0"/>
              <w:autoSpaceDE/>
              <w:autoSpaceDN/>
              <w:bidi w:val="0"/>
              <w:snapToGrid w:val="0"/>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□符合□不符合</w:t>
            </w:r>
          </w:p>
        </w:tc>
      </w:tr>
    </w:tbl>
    <w:p>
      <w:pPr>
        <w:keepNext w:val="0"/>
        <w:keepLines w:val="0"/>
        <w:pageBreakBefore w:val="0"/>
        <w:widowControl w:val="0"/>
        <w:kinsoku/>
        <w:wordWrap/>
        <w:overflowPunct w:val="0"/>
        <w:topLinePunct w:val="0"/>
        <w:autoSpaceDE/>
        <w:autoSpaceDN/>
        <w:bidi w:val="0"/>
        <w:adjustRightInd/>
        <w:snapToGrid/>
        <w:spacing w:line="400" w:lineRule="exact"/>
        <w:ind w:right="0" w:rightChars="0" w:firstLine="472"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说明:以上核查内容全部符合,评审结论为合格。否则不合格。</w:t>
      </w:r>
    </w:p>
    <w:p>
      <w:pPr>
        <w:keepNext w:val="0"/>
        <w:keepLines w:val="0"/>
        <w:pageBreakBefore w:val="0"/>
        <w:widowControl w:val="0"/>
        <w:kinsoku/>
        <w:wordWrap/>
        <w:overflowPunct w:val="0"/>
        <w:topLinePunct w:val="0"/>
        <w:autoSpaceDE/>
        <w:autoSpaceDN/>
        <w:bidi w:val="0"/>
        <w:adjustRightInd/>
        <w:snapToGrid/>
        <w:spacing w:line="400" w:lineRule="exact"/>
        <w:ind w:right="0" w:rightChars="0" w:firstLine="1062" w:firstLineChars="45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评审意见：合格□　　　　　 不合格□</w:t>
      </w:r>
    </w:p>
    <w:p>
      <w:pPr>
        <w:keepNext w:val="0"/>
        <w:keepLines w:val="0"/>
        <w:pageBreakBefore w:val="0"/>
        <w:widowControl w:val="0"/>
        <w:kinsoku/>
        <w:wordWrap/>
        <w:overflowPunct w:val="0"/>
        <w:topLinePunct w:val="0"/>
        <w:autoSpaceDE/>
        <w:autoSpaceDN/>
        <w:bidi w:val="0"/>
        <w:adjustRightInd/>
        <w:snapToGrid/>
        <w:spacing w:line="400" w:lineRule="exact"/>
        <w:ind w:right="0" w:rightChars="0" w:firstLine="1062" w:firstLineChars="45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评审人员签名：                     被评审单位负责人签名：</w:t>
      </w:r>
    </w:p>
    <w:p>
      <w:pPr>
        <w:keepNext w:val="0"/>
        <w:keepLines w:val="0"/>
        <w:pageBreakBefore w:val="0"/>
        <w:widowControl w:val="0"/>
        <w:kinsoku/>
        <w:wordWrap/>
        <w:overflowPunct w:val="0"/>
        <w:topLinePunct w:val="0"/>
        <w:autoSpaceDE/>
        <w:autoSpaceDN/>
        <w:bidi w:val="0"/>
        <w:adjustRightInd/>
        <w:snapToGrid/>
        <w:spacing w:line="400" w:lineRule="exact"/>
        <w:ind w:right="0" w:rightChars="0" w:firstLine="1534" w:firstLineChars="650"/>
        <w:textAlignment w:val="auto"/>
        <w:rPr>
          <w:rFonts w:hint="default" w:ascii="Times New Roman" w:hAnsi="Times New Roman" w:eastAsia="仿宋_GB2312" w:cs="Times New Roman"/>
          <w:sz w:val="24"/>
        </w:rPr>
      </w:pPr>
    </w:p>
    <w:p>
      <w:pPr>
        <w:keepNext w:val="0"/>
        <w:keepLines w:val="0"/>
        <w:pageBreakBefore w:val="0"/>
        <w:widowControl w:val="0"/>
        <w:kinsoku/>
        <w:wordWrap/>
        <w:overflowPunct w:val="0"/>
        <w:topLinePunct w:val="0"/>
        <w:autoSpaceDE/>
        <w:autoSpaceDN/>
        <w:bidi w:val="0"/>
        <w:adjustRightInd/>
        <w:snapToGrid/>
        <w:spacing w:line="400" w:lineRule="exact"/>
        <w:ind w:right="0" w:rightChars="0" w:firstLine="1534" w:firstLineChars="65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年  月  日                                 年  月  日</w:t>
      </w:r>
    </w:p>
    <w:p>
      <w:pPr>
        <w:keepLines w:val="0"/>
        <w:pageBreakBefore w:val="0"/>
        <w:widowControl w:val="0"/>
        <w:kinsoku/>
        <w:wordWrap/>
        <w:overflowPunct w:val="0"/>
        <w:topLinePunct w:val="0"/>
        <w:autoSpaceDE/>
        <w:autoSpaceDN/>
        <w:bidi w:val="0"/>
        <w:jc w:val="left"/>
        <w:textAlignment w:val="auto"/>
        <w:rPr>
          <w:rFonts w:hint="eastAsia" w:ascii="黑体" w:hAnsi="黑体" w:eastAsia="黑体" w:cs="黑体"/>
          <w:kern w:val="0"/>
          <w:szCs w:val="32"/>
        </w:rPr>
      </w:pPr>
      <w:r>
        <w:rPr>
          <w:rFonts w:hint="eastAsia" w:ascii="黑体" w:hAnsi="黑体" w:eastAsia="黑体" w:cs="黑体"/>
          <w:kern w:val="0"/>
          <w:szCs w:val="32"/>
        </w:rPr>
        <w:t>附件3</w:t>
      </w:r>
    </w:p>
    <w:p>
      <w:pPr>
        <w:keepLines w:val="0"/>
        <w:pageBreakBefore w:val="0"/>
        <w:widowControl w:val="0"/>
        <w:kinsoku/>
        <w:wordWrap/>
        <w:overflowPunct w:val="0"/>
        <w:topLinePunct w:val="0"/>
        <w:autoSpaceDE/>
        <w:autoSpaceDN/>
        <w:bidi w:val="0"/>
        <w:spacing w:line="560" w:lineRule="exact"/>
        <w:ind w:firstLine="1962" w:firstLineChars="450"/>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食品经营许可申请单</w:t>
      </w:r>
    </w:p>
    <w:p>
      <w:pPr>
        <w:keepLines w:val="0"/>
        <w:pageBreakBefore w:val="0"/>
        <w:widowControl w:val="0"/>
        <w:kinsoku/>
        <w:wordWrap/>
        <w:overflowPunct w:val="0"/>
        <w:topLinePunct w:val="0"/>
        <w:autoSpaceDE/>
        <w:autoSpaceDN/>
        <w:bidi w:val="0"/>
        <w:spacing w:line="300" w:lineRule="exact"/>
        <w:textAlignment w:val="auto"/>
        <w:rPr>
          <w:rFonts w:hint="default" w:ascii="Times New Roman" w:hAnsi="Times New Roman" w:eastAsia="仿宋_GB2312" w:cs="Times New Roman"/>
          <w:sz w:val="44"/>
          <w:szCs w:val="44"/>
        </w:rPr>
      </w:pPr>
    </w:p>
    <w:tbl>
      <w:tblPr>
        <w:tblStyle w:val="11"/>
        <w:tblW w:w="0" w:type="auto"/>
        <w:jc w:val="center"/>
        <w:tblLayout w:type="fixed"/>
        <w:tblCellMar>
          <w:top w:w="0" w:type="dxa"/>
          <w:left w:w="10" w:type="dxa"/>
          <w:bottom w:w="0" w:type="dxa"/>
          <w:right w:w="10" w:type="dxa"/>
        </w:tblCellMar>
      </w:tblPr>
      <w:tblGrid>
        <w:gridCol w:w="1658"/>
        <w:gridCol w:w="293"/>
        <w:gridCol w:w="766"/>
        <w:gridCol w:w="457"/>
        <w:gridCol w:w="773"/>
        <w:gridCol w:w="1265"/>
        <w:gridCol w:w="495"/>
        <w:gridCol w:w="306"/>
        <w:gridCol w:w="906"/>
        <w:gridCol w:w="277"/>
        <w:gridCol w:w="569"/>
        <w:gridCol w:w="455"/>
      </w:tblGrid>
      <w:tr>
        <w:tblPrEx>
          <w:tblCellMar>
            <w:top w:w="0" w:type="dxa"/>
            <w:left w:w="10" w:type="dxa"/>
            <w:bottom w:w="0" w:type="dxa"/>
            <w:right w:w="10" w:type="dxa"/>
          </w:tblCellMar>
        </w:tblPrEx>
        <w:trPr>
          <w:wBefore w:w="0" w:type="auto"/>
          <w:wAfter w:w="0" w:type="auto"/>
          <w:trHeight w:val="390" w:hRule="atLeast"/>
          <w:jc w:val="center"/>
        </w:trPr>
        <w:tc>
          <w:tcPr>
            <w:tcW w:w="165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Lines w:val="0"/>
              <w:pageBreakBefore w:val="0"/>
              <w:widowControl w:val="0"/>
              <w:kinsoku/>
              <w:wordWrap/>
              <w:overflowPunct w:val="0"/>
              <w:topLinePunct w:val="0"/>
              <w:autoSpaceDE/>
              <w:autoSpaceDN/>
              <w:bidi w:val="0"/>
              <w:spacing w:line="3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sz w:val="18"/>
              </w:rPr>
              <w:t>经营者名称</w:t>
            </w:r>
          </w:p>
        </w:tc>
        <w:tc>
          <w:tcPr>
            <w:tcW w:w="6562" w:type="dxa"/>
            <w:gridSpan w:val="11"/>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keepLines w:val="0"/>
              <w:pageBreakBefore w:val="0"/>
              <w:widowControl w:val="0"/>
              <w:kinsoku/>
              <w:wordWrap/>
              <w:overflowPunct w:val="0"/>
              <w:topLinePunct w:val="0"/>
              <w:autoSpaceDE/>
              <w:autoSpaceDN/>
              <w:bidi w:val="0"/>
              <w:spacing w:line="300" w:lineRule="exact"/>
              <w:ind w:left="420"/>
              <w:textAlignment w:val="auto"/>
              <w:rPr>
                <w:rFonts w:hint="default" w:ascii="Times New Roman" w:hAnsi="Times New Roman" w:eastAsia="仿宋_GB2312" w:cs="Times New Roman"/>
                <w:sz w:val="22"/>
              </w:rPr>
            </w:pPr>
          </w:p>
        </w:tc>
      </w:tr>
      <w:tr>
        <w:tblPrEx>
          <w:tblCellMar>
            <w:top w:w="0" w:type="dxa"/>
            <w:left w:w="10" w:type="dxa"/>
            <w:bottom w:w="0" w:type="dxa"/>
            <w:right w:w="10" w:type="dxa"/>
          </w:tblCellMar>
        </w:tblPrEx>
        <w:trPr>
          <w:wBefore w:w="0" w:type="auto"/>
          <w:wAfter w:w="0" w:type="auto"/>
          <w:trHeight w:val="271" w:hRule="atLeast"/>
          <w:jc w:val="center"/>
        </w:trPr>
        <w:tc>
          <w:tcPr>
            <w:tcW w:w="165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Lines w:val="0"/>
              <w:pageBreakBefore w:val="0"/>
              <w:widowControl w:val="0"/>
              <w:kinsoku/>
              <w:wordWrap/>
              <w:overflowPunct w:val="0"/>
              <w:topLinePunct w:val="0"/>
              <w:autoSpaceDE/>
              <w:autoSpaceDN/>
              <w:bidi w:val="0"/>
              <w:spacing w:line="300" w:lineRule="exact"/>
              <w:jc w:val="center"/>
              <w:textAlignment w:val="auto"/>
              <w:rPr>
                <w:rFonts w:hint="default" w:ascii="Times New Roman" w:hAnsi="Times New Roman" w:eastAsia="仿宋_GB2312" w:cs="Times New Roman"/>
                <w:sz w:val="18"/>
              </w:rPr>
            </w:pPr>
            <w:r>
              <w:rPr>
                <w:rFonts w:hint="default" w:ascii="Times New Roman" w:hAnsi="Times New Roman" w:eastAsia="仿宋_GB2312" w:cs="Times New Roman"/>
                <w:sz w:val="18"/>
              </w:rPr>
              <w:t>统一社会信用代码</w:t>
            </w:r>
          </w:p>
        </w:tc>
        <w:tc>
          <w:tcPr>
            <w:tcW w:w="6562" w:type="dxa"/>
            <w:gridSpan w:val="11"/>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Lines w:val="0"/>
              <w:pageBreakBefore w:val="0"/>
              <w:widowControl w:val="0"/>
              <w:kinsoku/>
              <w:wordWrap/>
              <w:overflowPunct w:val="0"/>
              <w:topLinePunct w:val="0"/>
              <w:autoSpaceDE/>
              <w:autoSpaceDN/>
              <w:bidi w:val="0"/>
              <w:spacing w:line="300" w:lineRule="exact"/>
              <w:textAlignment w:val="auto"/>
              <w:rPr>
                <w:rFonts w:hint="default" w:ascii="Times New Roman" w:hAnsi="Times New Roman" w:eastAsia="仿宋_GB2312" w:cs="Times New Roman"/>
                <w:sz w:val="22"/>
              </w:rPr>
            </w:pPr>
          </w:p>
        </w:tc>
      </w:tr>
      <w:tr>
        <w:tblPrEx>
          <w:tblCellMar>
            <w:top w:w="0" w:type="dxa"/>
            <w:left w:w="10" w:type="dxa"/>
            <w:bottom w:w="0" w:type="dxa"/>
            <w:right w:w="10" w:type="dxa"/>
          </w:tblCellMar>
        </w:tblPrEx>
        <w:trPr>
          <w:wBefore w:w="0" w:type="auto"/>
          <w:wAfter w:w="0" w:type="auto"/>
          <w:trHeight w:val="278" w:hRule="atLeast"/>
          <w:jc w:val="center"/>
        </w:trPr>
        <w:tc>
          <w:tcPr>
            <w:tcW w:w="1658" w:type="dxa"/>
            <w:vMerge w:val="restart"/>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Lines w:val="0"/>
              <w:pageBreakBefore w:val="0"/>
              <w:widowControl w:val="0"/>
              <w:kinsoku/>
              <w:wordWrap/>
              <w:overflowPunct w:val="0"/>
              <w:topLinePunct w:val="0"/>
              <w:autoSpaceDE/>
              <w:autoSpaceDN/>
              <w:bidi w:val="0"/>
              <w:spacing w:line="300" w:lineRule="exact"/>
              <w:jc w:val="center"/>
              <w:textAlignment w:val="auto"/>
              <w:rPr>
                <w:rFonts w:hint="default" w:ascii="Times New Roman" w:hAnsi="Times New Roman" w:eastAsia="仿宋_GB2312" w:cs="Times New Roman"/>
                <w:sz w:val="18"/>
              </w:rPr>
            </w:pPr>
            <w:r>
              <w:rPr>
                <w:rFonts w:hint="default" w:ascii="Times New Roman" w:hAnsi="Times New Roman" w:eastAsia="仿宋_GB2312" w:cs="Times New Roman"/>
                <w:sz w:val="18"/>
              </w:rPr>
              <w:t>法定代表人</w:t>
            </w:r>
          </w:p>
          <w:p>
            <w:pPr>
              <w:keepLines w:val="0"/>
              <w:pageBreakBefore w:val="0"/>
              <w:widowControl w:val="0"/>
              <w:kinsoku/>
              <w:wordWrap/>
              <w:overflowPunct w:val="0"/>
              <w:topLinePunct w:val="0"/>
              <w:autoSpaceDE/>
              <w:autoSpaceDN/>
              <w:bidi w:val="0"/>
              <w:spacing w:line="3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sz w:val="18"/>
              </w:rPr>
              <w:t>（负责人）</w:t>
            </w:r>
          </w:p>
        </w:tc>
        <w:tc>
          <w:tcPr>
            <w:tcW w:w="1516" w:type="dxa"/>
            <w:gridSpan w:val="3"/>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Lines w:val="0"/>
              <w:pageBreakBefore w:val="0"/>
              <w:widowControl w:val="0"/>
              <w:kinsoku/>
              <w:wordWrap/>
              <w:overflowPunct w:val="0"/>
              <w:topLinePunct w:val="0"/>
              <w:autoSpaceDE/>
              <w:autoSpaceDN/>
              <w:bidi w:val="0"/>
              <w:spacing w:line="300" w:lineRule="exact"/>
              <w:textAlignment w:val="auto"/>
              <w:rPr>
                <w:rFonts w:hint="default" w:ascii="Times New Roman" w:hAnsi="Times New Roman" w:eastAsia="仿宋_GB2312" w:cs="Times New Roman"/>
              </w:rPr>
            </w:pPr>
            <w:r>
              <w:rPr>
                <w:rFonts w:hint="default" w:ascii="Times New Roman" w:hAnsi="Times New Roman" w:eastAsia="仿宋_GB2312" w:cs="Times New Roman"/>
                <w:sz w:val="18"/>
              </w:rPr>
              <w:t>姓名</w:t>
            </w:r>
          </w:p>
        </w:tc>
        <w:tc>
          <w:tcPr>
            <w:tcW w:w="2839"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Lines w:val="0"/>
              <w:pageBreakBefore w:val="0"/>
              <w:widowControl w:val="0"/>
              <w:kinsoku/>
              <w:wordWrap/>
              <w:overflowPunct w:val="0"/>
              <w:topLinePunct w:val="0"/>
              <w:autoSpaceDE/>
              <w:autoSpaceDN/>
              <w:bidi w:val="0"/>
              <w:spacing w:line="300" w:lineRule="exact"/>
              <w:textAlignment w:val="auto"/>
              <w:rPr>
                <w:rFonts w:hint="default" w:ascii="Times New Roman" w:hAnsi="Times New Roman" w:eastAsia="仿宋_GB2312" w:cs="Times New Roman"/>
              </w:rPr>
            </w:pPr>
            <w:r>
              <w:rPr>
                <w:rFonts w:hint="default" w:ascii="Times New Roman" w:hAnsi="Times New Roman" w:eastAsia="仿宋_GB2312" w:cs="Times New Roman"/>
                <w:sz w:val="18"/>
              </w:rPr>
              <w:t>身份证号</w:t>
            </w:r>
          </w:p>
        </w:tc>
        <w:tc>
          <w:tcPr>
            <w:tcW w:w="1183"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Lines w:val="0"/>
              <w:pageBreakBefore w:val="0"/>
              <w:widowControl w:val="0"/>
              <w:kinsoku/>
              <w:wordWrap/>
              <w:overflowPunct w:val="0"/>
              <w:topLinePunct w:val="0"/>
              <w:autoSpaceDE/>
              <w:autoSpaceDN/>
              <w:bidi w:val="0"/>
              <w:spacing w:line="300" w:lineRule="exact"/>
              <w:textAlignment w:val="auto"/>
              <w:rPr>
                <w:rFonts w:hint="default" w:ascii="Times New Roman" w:hAnsi="Times New Roman" w:eastAsia="仿宋_GB2312" w:cs="Times New Roman"/>
              </w:rPr>
            </w:pPr>
            <w:r>
              <w:rPr>
                <w:rFonts w:hint="default" w:ascii="Times New Roman" w:hAnsi="Times New Roman" w:eastAsia="仿宋_GB2312" w:cs="Times New Roman"/>
                <w:sz w:val="18"/>
              </w:rPr>
              <w:t>联系电话</w:t>
            </w:r>
          </w:p>
        </w:tc>
        <w:tc>
          <w:tcPr>
            <w:tcW w:w="1024"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Lines w:val="0"/>
              <w:pageBreakBefore w:val="0"/>
              <w:widowControl w:val="0"/>
              <w:kinsoku/>
              <w:wordWrap/>
              <w:overflowPunct w:val="0"/>
              <w:topLinePunct w:val="0"/>
              <w:autoSpaceDE/>
              <w:autoSpaceDN/>
              <w:bidi w:val="0"/>
              <w:spacing w:line="300" w:lineRule="exact"/>
              <w:textAlignment w:val="auto"/>
              <w:rPr>
                <w:rFonts w:hint="default" w:ascii="Times New Roman" w:hAnsi="Times New Roman" w:eastAsia="仿宋_GB2312" w:cs="Times New Roman"/>
                <w:sz w:val="22"/>
              </w:rPr>
            </w:pPr>
          </w:p>
        </w:tc>
      </w:tr>
      <w:tr>
        <w:tblPrEx>
          <w:tblCellMar>
            <w:top w:w="0" w:type="dxa"/>
            <w:left w:w="10" w:type="dxa"/>
            <w:bottom w:w="0" w:type="dxa"/>
            <w:right w:w="10" w:type="dxa"/>
          </w:tblCellMar>
        </w:tblPrEx>
        <w:trPr>
          <w:wBefore w:w="0" w:type="auto"/>
          <w:wAfter w:w="0" w:type="auto"/>
          <w:trHeight w:val="323" w:hRule="atLeast"/>
          <w:jc w:val="center"/>
        </w:trPr>
        <w:tc>
          <w:tcPr>
            <w:tcW w:w="1658" w:type="dxa"/>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Lines w:val="0"/>
              <w:pageBreakBefore w:val="0"/>
              <w:widowControl w:val="0"/>
              <w:kinsoku/>
              <w:wordWrap/>
              <w:overflowPunct w:val="0"/>
              <w:topLinePunct w:val="0"/>
              <w:autoSpaceDE/>
              <w:autoSpaceDN/>
              <w:bidi w:val="0"/>
              <w:spacing w:line="300" w:lineRule="exact"/>
              <w:ind w:right="-1"/>
              <w:textAlignment w:val="auto"/>
              <w:rPr>
                <w:rFonts w:hint="default" w:ascii="Times New Roman" w:hAnsi="Times New Roman" w:eastAsia="仿宋_GB2312" w:cs="Times New Roman"/>
                <w:sz w:val="22"/>
              </w:rPr>
            </w:pPr>
          </w:p>
        </w:tc>
        <w:tc>
          <w:tcPr>
            <w:tcW w:w="1516" w:type="dxa"/>
            <w:gridSpan w:val="3"/>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Lines w:val="0"/>
              <w:pageBreakBefore w:val="0"/>
              <w:widowControl w:val="0"/>
              <w:kinsoku/>
              <w:wordWrap/>
              <w:overflowPunct w:val="0"/>
              <w:topLinePunct w:val="0"/>
              <w:autoSpaceDE/>
              <w:autoSpaceDN/>
              <w:bidi w:val="0"/>
              <w:spacing w:line="300" w:lineRule="exact"/>
              <w:textAlignment w:val="auto"/>
              <w:rPr>
                <w:rFonts w:hint="default" w:ascii="Times New Roman" w:hAnsi="Times New Roman" w:eastAsia="仿宋_GB2312" w:cs="Times New Roman"/>
                <w:sz w:val="22"/>
              </w:rPr>
            </w:pPr>
          </w:p>
        </w:tc>
        <w:tc>
          <w:tcPr>
            <w:tcW w:w="2839"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Lines w:val="0"/>
              <w:pageBreakBefore w:val="0"/>
              <w:widowControl w:val="0"/>
              <w:kinsoku/>
              <w:wordWrap/>
              <w:overflowPunct w:val="0"/>
              <w:topLinePunct w:val="0"/>
              <w:autoSpaceDE/>
              <w:autoSpaceDN/>
              <w:bidi w:val="0"/>
              <w:spacing w:line="300" w:lineRule="exact"/>
              <w:textAlignment w:val="auto"/>
              <w:rPr>
                <w:rFonts w:hint="default" w:ascii="Times New Roman" w:hAnsi="Times New Roman" w:eastAsia="仿宋_GB2312" w:cs="Times New Roman"/>
                <w:sz w:val="22"/>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Lines w:val="0"/>
              <w:pageBreakBefore w:val="0"/>
              <w:widowControl w:val="0"/>
              <w:kinsoku/>
              <w:wordWrap/>
              <w:overflowPunct w:val="0"/>
              <w:topLinePunct w:val="0"/>
              <w:autoSpaceDE/>
              <w:autoSpaceDN/>
              <w:bidi w:val="0"/>
              <w:spacing w:line="300" w:lineRule="exact"/>
              <w:textAlignment w:val="auto"/>
              <w:rPr>
                <w:rFonts w:hint="default" w:ascii="Times New Roman" w:hAnsi="Times New Roman" w:eastAsia="仿宋_GB2312" w:cs="Times New Roman"/>
                <w:sz w:val="22"/>
              </w:rPr>
            </w:pPr>
          </w:p>
        </w:tc>
        <w:tc>
          <w:tcPr>
            <w:tcW w:w="1024"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Lines w:val="0"/>
              <w:pageBreakBefore w:val="0"/>
              <w:widowControl w:val="0"/>
              <w:kinsoku/>
              <w:wordWrap/>
              <w:overflowPunct w:val="0"/>
              <w:topLinePunct w:val="0"/>
              <w:autoSpaceDE/>
              <w:autoSpaceDN/>
              <w:bidi w:val="0"/>
              <w:spacing w:line="300" w:lineRule="exact"/>
              <w:textAlignment w:val="auto"/>
              <w:rPr>
                <w:rFonts w:hint="default" w:ascii="Times New Roman" w:hAnsi="Times New Roman" w:eastAsia="仿宋_GB2312" w:cs="Times New Roman"/>
                <w:sz w:val="22"/>
              </w:rPr>
            </w:pPr>
          </w:p>
        </w:tc>
      </w:tr>
      <w:tr>
        <w:tblPrEx>
          <w:tblCellMar>
            <w:top w:w="0" w:type="dxa"/>
            <w:left w:w="10" w:type="dxa"/>
            <w:bottom w:w="0" w:type="dxa"/>
            <w:right w:w="10" w:type="dxa"/>
          </w:tblCellMar>
        </w:tblPrEx>
        <w:trPr>
          <w:wBefore w:w="0" w:type="auto"/>
          <w:wAfter w:w="0" w:type="auto"/>
          <w:trHeight w:val="225" w:hRule="atLeast"/>
          <w:jc w:val="center"/>
        </w:trPr>
        <w:tc>
          <w:tcPr>
            <w:tcW w:w="1658" w:type="dxa"/>
            <w:vMerge w:val="restart"/>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Lines w:val="0"/>
              <w:pageBreakBefore w:val="0"/>
              <w:widowControl w:val="0"/>
              <w:kinsoku/>
              <w:wordWrap/>
              <w:overflowPunct w:val="0"/>
              <w:topLinePunct w:val="0"/>
              <w:autoSpaceDE/>
              <w:autoSpaceDN/>
              <w:bidi w:val="0"/>
              <w:spacing w:line="300" w:lineRule="exact"/>
              <w:jc w:val="center"/>
              <w:textAlignment w:val="auto"/>
              <w:rPr>
                <w:rFonts w:hint="default" w:ascii="Times New Roman" w:hAnsi="Times New Roman" w:eastAsia="仿宋_GB2312" w:cs="Times New Roman"/>
                <w:sz w:val="18"/>
              </w:rPr>
            </w:pPr>
            <w:r>
              <w:rPr>
                <w:rFonts w:hint="default" w:ascii="Times New Roman" w:hAnsi="Times New Roman" w:eastAsia="仿宋_GB2312" w:cs="Times New Roman"/>
                <w:sz w:val="18"/>
              </w:rPr>
              <w:t>食品安全</w:t>
            </w:r>
          </w:p>
          <w:p>
            <w:pPr>
              <w:keepLines w:val="0"/>
              <w:pageBreakBefore w:val="0"/>
              <w:widowControl w:val="0"/>
              <w:kinsoku/>
              <w:wordWrap/>
              <w:overflowPunct w:val="0"/>
              <w:topLinePunct w:val="0"/>
              <w:autoSpaceDE/>
              <w:autoSpaceDN/>
              <w:bidi w:val="0"/>
              <w:spacing w:line="3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sz w:val="18"/>
              </w:rPr>
              <w:t>管理员</w:t>
            </w:r>
          </w:p>
        </w:tc>
        <w:tc>
          <w:tcPr>
            <w:tcW w:w="1516" w:type="dxa"/>
            <w:gridSpan w:val="3"/>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Lines w:val="0"/>
              <w:pageBreakBefore w:val="0"/>
              <w:widowControl w:val="0"/>
              <w:kinsoku/>
              <w:wordWrap/>
              <w:overflowPunct w:val="0"/>
              <w:topLinePunct w:val="0"/>
              <w:autoSpaceDE/>
              <w:autoSpaceDN/>
              <w:bidi w:val="0"/>
              <w:spacing w:line="300" w:lineRule="exact"/>
              <w:textAlignment w:val="auto"/>
              <w:rPr>
                <w:rFonts w:hint="default" w:ascii="Times New Roman" w:hAnsi="Times New Roman" w:eastAsia="仿宋_GB2312" w:cs="Times New Roman"/>
              </w:rPr>
            </w:pPr>
            <w:r>
              <w:rPr>
                <w:rFonts w:hint="default" w:ascii="Times New Roman" w:hAnsi="Times New Roman" w:eastAsia="仿宋_GB2312" w:cs="Times New Roman"/>
                <w:sz w:val="18"/>
              </w:rPr>
              <w:t>姓名</w:t>
            </w:r>
          </w:p>
        </w:tc>
        <w:tc>
          <w:tcPr>
            <w:tcW w:w="2839"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Lines w:val="0"/>
              <w:pageBreakBefore w:val="0"/>
              <w:widowControl w:val="0"/>
              <w:kinsoku/>
              <w:wordWrap/>
              <w:overflowPunct w:val="0"/>
              <w:topLinePunct w:val="0"/>
              <w:autoSpaceDE/>
              <w:autoSpaceDN/>
              <w:bidi w:val="0"/>
              <w:spacing w:line="300" w:lineRule="exact"/>
              <w:textAlignment w:val="auto"/>
              <w:rPr>
                <w:rFonts w:hint="default" w:ascii="Times New Roman" w:hAnsi="Times New Roman" w:eastAsia="仿宋_GB2312" w:cs="Times New Roman"/>
              </w:rPr>
            </w:pPr>
            <w:r>
              <w:rPr>
                <w:rFonts w:hint="default" w:ascii="Times New Roman" w:hAnsi="Times New Roman" w:eastAsia="仿宋_GB2312" w:cs="Times New Roman"/>
                <w:sz w:val="18"/>
              </w:rPr>
              <w:t>身份证号</w:t>
            </w:r>
          </w:p>
        </w:tc>
        <w:tc>
          <w:tcPr>
            <w:tcW w:w="1183"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Lines w:val="0"/>
              <w:pageBreakBefore w:val="0"/>
              <w:widowControl w:val="0"/>
              <w:kinsoku/>
              <w:wordWrap/>
              <w:overflowPunct w:val="0"/>
              <w:topLinePunct w:val="0"/>
              <w:autoSpaceDE/>
              <w:autoSpaceDN/>
              <w:bidi w:val="0"/>
              <w:spacing w:line="300" w:lineRule="exact"/>
              <w:textAlignment w:val="auto"/>
              <w:rPr>
                <w:rFonts w:hint="default" w:ascii="Times New Roman" w:hAnsi="Times New Roman" w:eastAsia="仿宋_GB2312" w:cs="Times New Roman"/>
              </w:rPr>
            </w:pPr>
            <w:r>
              <w:rPr>
                <w:rFonts w:hint="default" w:ascii="Times New Roman" w:hAnsi="Times New Roman" w:eastAsia="仿宋_GB2312" w:cs="Times New Roman"/>
                <w:sz w:val="18"/>
              </w:rPr>
              <w:t>联系电话</w:t>
            </w:r>
          </w:p>
        </w:tc>
        <w:tc>
          <w:tcPr>
            <w:tcW w:w="1024"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Lines w:val="0"/>
              <w:pageBreakBefore w:val="0"/>
              <w:widowControl w:val="0"/>
              <w:kinsoku/>
              <w:wordWrap/>
              <w:overflowPunct w:val="0"/>
              <w:topLinePunct w:val="0"/>
              <w:autoSpaceDE/>
              <w:autoSpaceDN/>
              <w:bidi w:val="0"/>
              <w:spacing w:line="300" w:lineRule="exact"/>
              <w:textAlignment w:val="auto"/>
              <w:rPr>
                <w:rFonts w:hint="default" w:ascii="Times New Roman" w:hAnsi="Times New Roman" w:eastAsia="仿宋_GB2312" w:cs="Times New Roman"/>
              </w:rPr>
            </w:pPr>
            <w:r>
              <w:rPr>
                <w:rFonts w:hint="default" w:ascii="Times New Roman" w:hAnsi="Times New Roman" w:eastAsia="仿宋_GB2312" w:cs="Times New Roman"/>
                <w:sz w:val="18"/>
              </w:rPr>
              <w:t>专职</w:t>
            </w:r>
          </w:p>
        </w:tc>
      </w:tr>
      <w:tr>
        <w:tblPrEx>
          <w:tblCellMar>
            <w:top w:w="0" w:type="dxa"/>
            <w:left w:w="10" w:type="dxa"/>
            <w:bottom w:w="0" w:type="dxa"/>
            <w:right w:w="10" w:type="dxa"/>
          </w:tblCellMar>
        </w:tblPrEx>
        <w:trPr>
          <w:wBefore w:w="0" w:type="auto"/>
          <w:wAfter w:w="0" w:type="auto"/>
          <w:trHeight w:val="225" w:hRule="atLeast"/>
          <w:jc w:val="center"/>
        </w:trPr>
        <w:tc>
          <w:tcPr>
            <w:tcW w:w="1658" w:type="dxa"/>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Lines w:val="0"/>
              <w:pageBreakBefore w:val="0"/>
              <w:widowControl w:val="0"/>
              <w:kinsoku/>
              <w:wordWrap/>
              <w:overflowPunct w:val="0"/>
              <w:topLinePunct w:val="0"/>
              <w:autoSpaceDE/>
              <w:autoSpaceDN/>
              <w:bidi w:val="0"/>
              <w:spacing w:line="300" w:lineRule="exact"/>
              <w:ind w:right="-1"/>
              <w:textAlignment w:val="auto"/>
              <w:rPr>
                <w:rFonts w:hint="default" w:ascii="Times New Roman" w:hAnsi="Times New Roman" w:eastAsia="仿宋_GB2312" w:cs="Times New Roman"/>
                <w:sz w:val="22"/>
              </w:rPr>
            </w:pPr>
          </w:p>
        </w:tc>
        <w:tc>
          <w:tcPr>
            <w:tcW w:w="1516" w:type="dxa"/>
            <w:gridSpan w:val="3"/>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Lines w:val="0"/>
              <w:pageBreakBefore w:val="0"/>
              <w:widowControl w:val="0"/>
              <w:kinsoku/>
              <w:wordWrap/>
              <w:overflowPunct w:val="0"/>
              <w:topLinePunct w:val="0"/>
              <w:autoSpaceDE/>
              <w:autoSpaceDN/>
              <w:bidi w:val="0"/>
              <w:spacing w:line="300" w:lineRule="exact"/>
              <w:textAlignment w:val="auto"/>
              <w:rPr>
                <w:rFonts w:hint="default" w:ascii="Times New Roman" w:hAnsi="Times New Roman" w:eastAsia="仿宋_GB2312" w:cs="Times New Roman"/>
                <w:sz w:val="22"/>
              </w:rPr>
            </w:pPr>
          </w:p>
        </w:tc>
        <w:tc>
          <w:tcPr>
            <w:tcW w:w="2839"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Lines w:val="0"/>
              <w:pageBreakBefore w:val="0"/>
              <w:widowControl w:val="0"/>
              <w:kinsoku/>
              <w:wordWrap/>
              <w:overflowPunct w:val="0"/>
              <w:topLinePunct w:val="0"/>
              <w:autoSpaceDE/>
              <w:autoSpaceDN/>
              <w:bidi w:val="0"/>
              <w:spacing w:line="300" w:lineRule="exact"/>
              <w:textAlignment w:val="auto"/>
              <w:rPr>
                <w:rFonts w:hint="default" w:ascii="Times New Roman" w:hAnsi="Times New Roman" w:eastAsia="仿宋_GB2312" w:cs="Times New Roman"/>
                <w:sz w:val="22"/>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Lines w:val="0"/>
              <w:pageBreakBefore w:val="0"/>
              <w:widowControl w:val="0"/>
              <w:kinsoku/>
              <w:wordWrap/>
              <w:overflowPunct w:val="0"/>
              <w:topLinePunct w:val="0"/>
              <w:autoSpaceDE/>
              <w:autoSpaceDN/>
              <w:bidi w:val="0"/>
              <w:spacing w:line="300" w:lineRule="exact"/>
              <w:textAlignment w:val="auto"/>
              <w:rPr>
                <w:rFonts w:hint="default" w:ascii="Times New Roman" w:hAnsi="Times New Roman" w:eastAsia="仿宋_GB2312" w:cs="Times New Roman"/>
                <w:sz w:val="22"/>
              </w:rPr>
            </w:pPr>
          </w:p>
        </w:tc>
        <w:tc>
          <w:tcPr>
            <w:tcW w:w="1024"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Lines w:val="0"/>
              <w:pageBreakBefore w:val="0"/>
              <w:widowControl w:val="0"/>
              <w:kinsoku/>
              <w:wordWrap/>
              <w:overflowPunct w:val="0"/>
              <w:topLinePunct w:val="0"/>
              <w:autoSpaceDE/>
              <w:autoSpaceDN/>
              <w:bidi w:val="0"/>
              <w:spacing w:line="300" w:lineRule="exact"/>
              <w:textAlignment w:val="auto"/>
              <w:rPr>
                <w:rFonts w:hint="default" w:ascii="Times New Roman" w:hAnsi="Times New Roman" w:eastAsia="仿宋_GB2312" w:cs="Times New Roman"/>
                <w:sz w:val="18"/>
              </w:rPr>
            </w:pPr>
            <w:r>
              <w:rPr>
                <w:rFonts w:hint="default" w:ascii="Times New Roman" w:hAnsi="Times New Roman" w:eastAsia="仿宋_GB2312" w:cs="Times New Roman"/>
                <w:sz w:val="18"/>
              </w:rPr>
              <w:t>□是□否</w:t>
            </w:r>
          </w:p>
        </w:tc>
      </w:tr>
      <w:tr>
        <w:tblPrEx>
          <w:tblCellMar>
            <w:top w:w="0" w:type="dxa"/>
            <w:left w:w="10" w:type="dxa"/>
            <w:bottom w:w="0" w:type="dxa"/>
            <w:right w:w="10" w:type="dxa"/>
          </w:tblCellMar>
        </w:tblPrEx>
        <w:trPr>
          <w:wBefore w:w="0" w:type="auto"/>
          <w:wAfter w:w="0" w:type="auto"/>
          <w:trHeight w:val="263" w:hRule="atLeast"/>
          <w:jc w:val="center"/>
        </w:trPr>
        <w:tc>
          <w:tcPr>
            <w:tcW w:w="165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Lines w:val="0"/>
              <w:pageBreakBefore w:val="0"/>
              <w:widowControl w:val="0"/>
              <w:kinsoku/>
              <w:wordWrap/>
              <w:overflowPunct w:val="0"/>
              <w:topLinePunct w:val="0"/>
              <w:autoSpaceDE/>
              <w:autoSpaceDN/>
              <w:bidi w:val="0"/>
              <w:spacing w:line="3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sz w:val="18"/>
              </w:rPr>
              <w:t>住所</w:t>
            </w:r>
          </w:p>
        </w:tc>
        <w:tc>
          <w:tcPr>
            <w:tcW w:w="6562" w:type="dxa"/>
            <w:gridSpan w:val="11"/>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bottom"/>
          </w:tcPr>
          <w:p>
            <w:pPr>
              <w:keepNext/>
              <w:keepLines w:val="0"/>
              <w:pageBreakBefore w:val="0"/>
              <w:widowControl w:val="0"/>
              <w:kinsoku/>
              <w:wordWrap/>
              <w:overflowPunct w:val="0"/>
              <w:topLinePunct w:val="0"/>
              <w:autoSpaceDE/>
              <w:autoSpaceDN/>
              <w:bidi w:val="0"/>
              <w:spacing w:line="300" w:lineRule="exact"/>
              <w:textAlignment w:val="auto"/>
              <w:rPr>
                <w:rFonts w:hint="default" w:ascii="Times New Roman" w:hAnsi="Times New Roman" w:eastAsia="仿宋_GB2312" w:cs="Times New Roman"/>
                <w:sz w:val="22"/>
              </w:rPr>
            </w:pPr>
          </w:p>
        </w:tc>
      </w:tr>
      <w:tr>
        <w:tblPrEx>
          <w:tblCellMar>
            <w:top w:w="0" w:type="dxa"/>
            <w:left w:w="10" w:type="dxa"/>
            <w:bottom w:w="0" w:type="dxa"/>
            <w:right w:w="10" w:type="dxa"/>
          </w:tblCellMar>
        </w:tblPrEx>
        <w:trPr>
          <w:wBefore w:w="0" w:type="auto"/>
          <w:wAfter w:w="0" w:type="auto"/>
          <w:trHeight w:val="268" w:hRule="atLeast"/>
          <w:jc w:val="center"/>
        </w:trPr>
        <w:tc>
          <w:tcPr>
            <w:tcW w:w="165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Lines w:val="0"/>
              <w:pageBreakBefore w:val="0"/>
              <w:widowControl w:val="0"/>
              <w:kinsoku/>
              <w:wordWrap/>
              <w:overflowPunct w:val="0"/>
              <w:topLinePunct w:val="0"/>
              <w:autoSpaceDE/>
              <w:autoSpaceDN/>
              <w:bidi w:val="0"/>
              <w:spacing w:line="3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sz w:val="18"/>
              </w:rPr>
              <w:t>经营场所</w:t>
            </w:r>
          </w:p>
        </w:tc>
        <w:tc>
          <w:tcPr>
            <w:tcW w:w="6562" w:type="dxa"/>
            <w:gridSpan w:val="11"/>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bottom"/>
          </w:tcPr>
          <w:p>
            <w:pPr>
              <w:keepNext/>
              <w:keepLines w:val="0"/>
              <w:pageBreakBefore w:val="0"/>
              <w:widowControl w:val="0"/>
              <w:kinsoku/>
              <w:wordWrap/>
              <w:overflowPunct w:val="0"/>
              <w:topLinePunct w:val="0"/>
              <w:autoSpaceDE/>
              <w:autoSpaceDN/>
              <w:bidi w:val="0"/>
              <w:spacing w:line="300" w:lineRule="exact"/>
              <w:textAlignment w:val="auto"/>
              <w:rPr>
                <w:rFonts w:hint="default" w:ascii="Times New Roman" w:hAnsi="Times New Roman" w:eastAsia="仿宋_GB2312" w:cs="Times New Roman"/>
                <w:sz w:val="22"/>
              </w:rPr>
            </w:pPr>
          </w:p>
        </w:tc>
      </w:tr>
      <w:tr>
        <w:tblPrEx>
          <w:tblCellMar>
            <w:top w:w="0" w:type="dxa"/>
            <w:left w:w="10" w:type="dxa"/>
            <w:bottom w:w="0" w:type="dxa"/>
            <w:right w:w="10" w:type="dxa"/>
          </w:tblCellMar>
        </w:tblPrEx>
        <w:trPr>
          <w:wBefore w:w="0" w:type="auto"/>
          <w:wAfter w:w="0" w:type="auto"/>
          <w:trHeight w:val="131" w:hRule="atLeast"/>
          <w:jc w:val="center"/>
        </w:trPr>
        <w:tc>
          <w:tcPr>
            <w:tcW w:w="1658" w:type="dxa"/>
            <w:tcBorders>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Lines w:val="0"/>
              <w:pageBreakBefore w:val="0"/>
              <w:widowControl w:val="0"/>
              <w:kinsoku/>
              <w:wordWrap/>
              <w:overflowPunct w:val="0"/>
              <w:topLinePunct w:val="0"/>
              <w:autoSpaceDE/>
              <w:autoSpaceDN/>
              <w:bidi w:val="0"/>
              <w:spacing w:line="300" w:lineRule="exact"/>
              <w:textAlignment w:val="auto"/>
              <w:rPr>
                <w:rFonts w:hint="default" w:ascii="Times New Roman" w:hAnsi="Times New Roman" w:eastAsia="仿宋_GB2312" w:cs="Times New Roman"/>
              </w:rPr>
            </w:pPr>
            <w:r>
              <w:rPr>
                <w:rFonts w:hint="default" w:ascii="Times New Roman" w:hAnsi="Times New Roman" w:eastAsia="仿宋_GB2312" w:cs="Times New Roman"/>
                <w:sz w:val="18"/>
              </w:rPr>
              <w:t>外设仓库地址</w:t>
            </w:r>
          </w:p>
        </w:tc>
        <w:tc>
          <w:tcPr>
            <w:tcW w:w="6562" w:type="dxa"/>
            <w:gridSpan w:val="11"/>
            <w:tcBorders>
              <w:left w:val="single" w:color="000000" w:sz="4" w:space="0"/>
              <w:bottom w:val="single" w:color="auto" w:sz="4" w:space="0"/>
              <w:right w:val="single" w:color="000000" w:sz="4" w:space="0"/>
            </w:tcBorders>
            <w:shd w:val="clear" w:color="000000" w:fill="FFFFFF"/>
            <w:noWrap w:val="0"/>
            <w:tcMar>
              <w:left w:w="108" w:type="dxa"/>
              <w:right w:w="108" w:type="dxa"/>
            </w:tcMar>
            <w:vAlign w:val="bottom"/>
          </w:tcPr>
          <w:p>
            <w:pPr>
              <w:keepLines w:val="0"/>
              <w:pageBreakBefore w:val="0"/>
              <w:widowControl w:val="0"/>
              <w:kinsoku/>
              <w:wordWrap/>
              <w:overflowPunct w:val="0"/>
              <w:topLinePunct w:val="0"/>
              <w:autoSpaceDE/>
              <w:autoSpaceDN/>
              <w:bidi w:val="0"/>
              <w:spacing w:line="300" w:lineRule="exact"/>
              <w:textAlignment w:val="auto"/>
              <w:rPr>
                <w:rFonts w:hint="default" w:ascii="Times New Roman" w:hAnsi="Times New Roman" w:eastAsia="仿宋_GB2312" w:cs="Times New Roman"/>
                <w:sz w:val="22"/>
              </w:rPr>
            </w:pPr>
          </w:p>
        </w:tc>
      </w:tr>
      <w:tr>
        <w:tblPrEx>
          <w:tblCellMar>
            <w:top w:w="0" w:type="dxa"/>
            <w:left w:w="10" w:type="dxa"/>
            <w:bottom w:w="0" w:type="dxa"/>
            <w:right w:w="10" w:type="dxa"/>
          </w:tblCellMar>
        </w:tblPrEx>
        <w:trPr>
          <w:wBefore w:w="0" w:type="auto"/>
          <w:wAfter w:w="0" w:type="auto"/>
          <w:trHeight w:val="251" w:hRule="atLeast"/>
          <w:jc w:val="center"/>
        </w:trPr>
        <w:tc>
          <w:tcPr>
            <w:tcW w:w="1658" w:type="dxa"/>
            <w:vMerge w:val="restart"/>
            <w:tcBorders>
              <w:top w:val="single" w:color="000000" w:sz="4" w:space="0"/>
              <w:left w:val="single" w:color="000000" w:sz="4" w:space="0"/>
              <w:right w:val="single" w:color="000000" w:sz="4" w:space="0"/>
            </w:tcBorders>
            <w:shd w:val="clear" w:color="000000" w:fill="FFFFFF"/>
            <w:noWrap w:val="0"/>
            <w:tcMar>
              <w:left w:w="108" w:type="dxa"/>
              <w:right w:w="108" w:type="dxa"/>
            </w:tcMar>
            <w:vAlign w:val="center"/>
          </w:tcPr>
          <w:p>
            <w:pPr>
              <w:keepLines w:val="0"/>
              <w:pageBreakBefore w:val="0"/>
              <w:widowControl w:val="0"/>
              <w:kinsoku/>
              <w:wordWrap/>
              <w:overflowPunct w:val="0"/>
              <w:topLinePunct w:val="0"/>
              <w:autoSpaceDE/>
              <w:autoSpaceDN/>
              <w:bidi w:val="0"/>
              <w:spacing w:line="300" w:lineRule="exact"/>
              <w:textAlignment w:val="auto"/>
              <w:rPr>
                <w:rFonts w:hint="default" w:ascii="Times New Roman" w:hAnsi="Times New Roman" w:eastAsia="仿宋_GB2312" w:cs="Times New Roman"/>
                <w:sz w:val="18"/>
              </w:rPr>
            </w:pPr>
            <w:r>
              <w:rPr>
                <w:rFonts w:hint="default" w:ascii="Times New Roman" w:hAnsi="Times New Roman" w:eastAsia="仿宋_GB2312" w:cs="Times New Roman"/>
                <w:sz w:val="18"/>
              </w:rPr>
              <w:t>主体业态</w:t>
            </w:r>
          </w:p>
          <w:p>
            <w:pPr>
              <w:keepLines w:val="0"/>
              <w:pageBreakBefore w:val="0"/>
              <w:widowControl w:val="0"/>
              <w:kinsoku/>
              <w:wordWrap/>
              <w:overflowPunct w:val="0"/>
              <w:topLinePunct w:val="0"/>
              <w:autoSpaceDE/>
              <w:autoSpaceDN/>
              <w:bidi w:val="0"/>
              <w:spacing w:line="300" w:lineRule="exact"/>
              <w:jc w:val="center"/>
              <w:textAlignment w:val="auto"/>
              <w:rPr>
                <w:rFonts w:hint="default" w:ascii="Times New Roman" w:hAnsi="Times New Roman" w:eastAsia="仿宋_GB2312" w:cs="Times New Roman"/>
                <w:sz w:val="18"/>
              </w:rPr>
            </w:pPr>
          </w:p>
        </w:tc>
        <w:tc>
          <w:tcPr>
            <w:tcW w:w="2289" w:type="dxa"/>
            <w:gridSpan w:val="4"/>
            <w:tcBorders>
              <w:top w:val="single" w:color="000000" w:sz="4"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Lines w:val="0"/>
              <w:pageBreakBefore w:val="0"/>
              <w:widowControl w:val="0"/>
              <w:kinsoku/>
              <w:wordWrap/>
              <w:overflowPunct w:val="0"/>
              <w:topLinePunct w:val="0"/>
              <w:autoSpaceDE/>
              <w:autoSpaceDN/>
              <w:bidi w:val="0"/>
              <w:spacing w:line="300" w:lineRule="exact"/>
              <w:ind w:left="34"/>
              <w:jc w:val="center"/>
              <w:textAlignment w:val="auto"/>
              <w:rPr>
                <w:rFonts w:hint="default" w:ascii="Times New Roman" w:hAnsi="Times New Roman" w:eastAsia="仿宋_GB2312" w:cs="Times New Roman"/>
              </w:rPr>
            </w:pPr>
            <w:r>
              <w:rPr>
                <w:rFonts w:hint="default" w:ascii="Times New Roman" w:hAnsi="Times New Roman" w:eastAsia="仿宋_GB2312" w:cs="Times New Roman"/>
                <w:sz w:val="18"/>
              </w:rPr>
              <w:t>□食品销售经营者</w:t>
            </w:r>
          </w:p>
        </w:tc>
        <w:tc>
          <w:tcPr>
            <w:tcW w:w="4273" w:type="dxa"/>
            <w:gridSpan w:val="7"/>
            <w:tcBorders>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Lines w:val="0"/>
              <w:pageBreakBefore w:val="0"/>
              <w:widowControl w:val="0"/>
              <w:kinsoku/>
              <w:wordWrap/>
              <w:overflowPunct w:val="0"/>
              <w:topLinePunct w:val="0"/>
              <w:autoSpaceDE/>
              <w:autoSpaceDN/>
              <w:bidi w:val="0"/>
              <w:spacing w:line="300" w:lineRule="exact"/>
              <w:ind w:left="34"/>
              <w:jc w:val="center"/>
              <w:textAlignment w:val="auto"/>
              <w:rPr>
                <w:rFonts w:hint="default" w:ascii="Times New Roman" w:hAnsi="Times New Roman" w:eastAsia="仿宋_GB2312" w:cs="Times New Roman"/>
              </w:rPr>
            </w:pPr>
            <w:r>
              <w:rPr>
                <w:rFonts w:hint="default" w:ascii="Times New Roman" w:hAnsi="Times New Roman" w:eastAsia="仿宋_GB2312" w:cs="Times New Roman"/>
                <w:sz w:val="18"/>
              </w:rPr>
              <w:t>□餐饮服务经营者</w:t>
            </w:r>
          </w:p>
        </w:tc>
      </w:tr>
      <w:tr>
        <w:tblPrEx>
          <w:tblCellMar>
            <w:top w:w="0" w:type="dxa"/>
            <w:left w:w="10" w:type="dxa"/>
            <w:bottom w:w="0" w:type="dxa"/>
            <w:right w:w="10" w:type="dxa"/>
          </w:tblCellMar>
        </w:tblPrEx>
        <w:trPr>
          <w:wBefore w:w="0" w:type="auto"/>
          <w:wAfter w:w="0" w:type="auto"/>
          <w:trHeight w:val="1535" w:hRule="atLeast"/>
          <w:jc w:val="center"/>
        </w:trPr>
        <w:tc>
          <w:tcPr>
            <w:tcW w:w="1658" w:type="dxa"/>
            <w:vMerge w:val="continue"/>
            <w:tcBorders>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Lines w:val="0"/>
              <w:pageBreakBefore w:val="0"/>
              <w:widowControl w:val="0"/>
              <w:kinsoku/>
              <w:wordWrap/>
              <w:overflowPunct w:val="0"/>
              <w:topLinePunct w:val="0"/>
              <w:autoSpaceDE/>
              <w:autoSpaceDN/>
              <w:bidi w:val="0"/>
              <w:spacing w:line="300" w:lineRule="exact"/>
              <w:ind w:right="-1"/>
              <w:textAlignment w:val="auto"/>
              <w:rPr>
                <w:rFonts w:hint="default" w:ascii="Times New Roman" w:hAnsi="Times New Roman" w:eastAsia="仿宋_GB2312" w:cs="Times New Roman"/>
                <w:sz w:val="22"/>
              </w:rPr>
            </w:pPr>
          </w:p>
        </w:tc>
        <w:tc>
          <w:tcPr>
            <w:tcW w:w="6562" w:type="dxa"/>
            <w:gridSpan w:val="11"/>
            <w:tcBorders>
              <w:top w:val="single" w:color="auto" w:sz="4"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Lines w:val="0"/>
              <w:pageBreakBefore w:val="0"/>
              <w:widowControl w:val="0"/>
              <w:kinsoku/>
              <w:wordWrap/>
              <w:overflowPunct w:val="0"/>
              <w:topLinePunct w:val="0"/>
              <w:autoSpaceDE/>
              <w:autoSpaceDN/>
              <w:bidi w:val="0"/>
              <w:spacing w:line="300" w:lineRule="exact"/>
              <w:textAlignment w:val="auto"/>
              <w:rPr>
                <w:rFonts w:hint="default" w:ascii="Times New Roman" w:hAnsi="Times New Roman" w:eastAsia="仿宋_GB2312" w:cs="Times New Roman"/>
                <w:sz w:val="18"/>
              </w:rPr>
            </w:pPr>
            <w:r>
              <w:rPr>
                <w:rFonts w:hint="default" w:ascii="Times New Roman" w:hAnsi="Times New Roman" w:eastAsia="仿宋_GB2312" w:cs="Times New Roman"/>
                <w:sz w:val="18"/>
              </w:rPr>
              <w:t>是否含网络经营：□是 □否</w:t>
            </w:r>
          </w:p>
          <w:p>
            <w:pPr>
              <w:keepLines w:val="0"/>
              <w:pageBreakBefore w:val="0"/>
              <w:widowControl w:val="0"/>
              <w:kinsoku/>
              <w:wordWrap/>
              <w:overflowPunct w:val="0"/>
              <w:topLinePunct w:val="0"/>
              <w:autoSpaceDE/>
              <w:autoSpaceDN/>
              <w:bidi w:val="0"/>
              <w:spacing w:line="300" w:lineRule="exact"/>
              <w:textAlignment w:val="auto"/>
              <w:rPr>
                <w:rFonts w:hint="default" w:ascii="Times New Roman" w:hAnsi="Times New Roman" w:eastAsia="仿宋_GB2312" w:cs="Times New Roman"/>
                <w:sz w:val="18"/>
              </w:rPr>
            </w:pPr>
            <w:r>
              <w:rPr>
                <w:rFonts w:hint="default" w:ascii="Times New Roman" w:hAnsi="Times New Roman" w:eastAsia="仿宋_GB2312" w:cs="Times New Roman"/>
                <w:sz w:val="18"/>
              </w:rPr>
              <w:t xml:space="preserve">     网络销售：□是 □否；网络订餐：□是  □否                     </w:t>
            </w:r>
          </w:p>
          <w:p>
            <w:pPr>
              <w:keepLines w:val="0"/>
              <w:pageBreakBefore w:val="0"/>
              <w:widowControl w:val="0"/>
              <w:kinsoku/>
              <w:wordWrap/>
              <w:overflowPunct w:val="0"/>
              <w:topLinePunct w:val="0"/>
              <w:autoSpaceDE/>
              <w:autoSpaceDN/>
              <w:bidi w:val="0"/>
              <w:spacing w:line="300" w:lineRule="exact"/>
              <w:textAlignment w:val="auto"/>
              <w:rPr>
                <w:rFonts w:hint="default" w:ascii="Times New Roman" w:hAnsi="Times New Roman" w:eastAsia="仿宋_GB2312" w:cs="Times New Roman"/>
                <w:sz w:val="18"/>
              </w:rPr>
            </w:pPr>
            <w:r>
              <w:rPr>
                <w:rFonts w:hint="default" w:ascii="Times New Roman" w:hAnsi="Times New Roman" w:eastAsia="仿宋_GB2312" w:cs="Times New Roman"/>
                <w:sz w:val="18"/>
              </w:rPr>
              <w:t>如开展网络经营，自建网站的填写网站地址：</w:t>
            </w:r>
          </w:p>
          <w:p>
            <w:pPr>
              <w:keepLines w:val="0"/>
              <w:pageBreakBefore w:val="0"/>
              <w:widowControl w:val="0"/>
              <w:kinsoku/>
              <w:wordWrap/>
              <w:overflowPunct w:val="0"/>
              <w:topLinePunct w:val="0"/>
              <w:autoSpaceDE/>
              <w:autoSpaceDN/>
              <w:bidi w:val="0"/>
              <w:spacing w:line="300" w:lineRule="exact"/>
              <w:textAlignment w:val="auto"/>
              <w:rPr>
                <w:rFonts w:hint="default" w:ascii="Times New Roman" w:hAnsi="Times New Roman" w:eastAsia="仿宋_GB2312" w:cs="Times New Roman"/>
                <w:sz w:val="18"/>
              </w:rPr>
            </w:pPr>
            <w:r>
              <w:rPr>
                <w:rFonts w:hint="default" w:ascii="Times New Roman" w:hAnsi="Times New Roman" w:eastAsia="仿宋_GB2312" w:cs="Times New Roman"/>
                <w:sz w:val="18"/>
              </w:rPr>
              <w:t xml:space="preserve">       通过第三方平台经营的填写平台名称</w:t>
            </w:r>
          </w:p>
        </w:tc>
      </w:tr>
      <w:tr>
        <w:tblPrEx>
          <w:tblCellMar>
            <w:top w:w="0" w:type="dxa"/>
            <w:left w:w="10" w:type="dxa"/>
            <w:bottom w:w="0" w:type="dxa"/>
            <w:right w:w="10" w:type="dxa"/>
          </w:tblCellMar>
        </w:tblPrEx>
        <w:trPr>
          <w:wBefore w:w="0" w:type="auto"/>
          <w:wAfter w:w="0" w:type="auto"/>
          <w:trHeight w:val="1103" w:hRule="atLeast"/>
          <w:jc w:val="center"/>
        </w:trPr>
        <w:tc>
          <w:tcPr>
            <w:tcW w:w="165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Lines w:val="0"/>
              <w:pageBreakBefore w:val="0"/>
              <w:widowControl w:val="0"/>
              <w:kinsoku/>
              <w:wordWrap/>
              <w:overflowPunct w:val="0"/>
              <w:topLinePunct w:val="0"/>
              <w:autoSpaceDE/>
              <w:autoSpaceDN/>
              <w:bidi w:val="0"/>
              <w:spacing w:line="3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sz w:val="18"/>
              </w:rPr>
              <w:t>经营项目</w:t>
            </w:r>
          </w:p>
        </w:tc>
        <w:tc>
          <w:tcPr>
            <w:tcW w:w="6562" w:type="dxa"/>
            <w:gridSpan w:val="11"/>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Lines w:val="0"/>
              <w:pageBreakBefore w:val="0"/>
              <w:widowControl w:val="0"/>
              <w:shd w:val="clear" w:color="auto" w:fill="FFFFFF"/>
              <w:kinsoku/>
              <w:wordWrap/>
              <w:overflowPunct w:val="0"/>
              <w:topLinePunct w:val="0"/>
              <w:autoSpaceDE/>
              <w:autoSpaceDN/>
              <w:bidi w:val="0"/>
              <w:adjustRightInd w:val="0"/>
              <w:snapToGrid w:val="0"/>
              <w:spacing w:line="240" w:lineRule="atLeast"/>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sz w:val="18"/>
                <w:szCs w:val="18"/>
              </w:rPr>
              <w:t>□</w:t>
            </w:r>
            <w:r>
              <w:rPr>
                <w:rFonts w:hint="default" w:ascii="Times New Roman" w:hAnsi="Times New Roman" w:eastAsia="仿宋_GB2312" w:cs="Times New Roman"/>
                <w:kern w:val="0"/>
                <w:sz w:val="18"/>
                <w:szCs w:val="18"/>
              </w:rPr>
              <w:t xml:space="preserve">散装食品        </w:t>
            </w:r>
            <w:r>
              <w:rPr>
                <w:rFonts w:hint="default" w:ascii="Times New Roman" w:hAnsi="Times New Roman" w:eastAsia="仿宋_GB2312" w:cs="Times New Roman"/>
                <w:sz w:val="18"/>
                <w:szCs w:val="18"/>
              </w:rPr>
              <w:t>□</w:t>
            </w:r>
            <w:r>
              <w:rPr>
                <w:rFonts w:hint="default" w:ascii="Times New Roman" w:hAnsi="Times New Roman" w:eastAsia="仿宋_GB2312" w:cs="Times New Roman"/>
                <w:kern w:val="0"/>
                <w:sz w:val="18"/>
                <w:szCs w:val="18"/>
              </w:rPr>
              <w:t xml:space="preserve"> 散装食品和预包装食品销售。</w:t>
            </w:r>
          </w:p>
          <w:p>
            <w:pPr>
              <w:keepLines w:val="0"/>
              <w:pageBreakBefore w:val="0"/>
              <w:widowControl w:val="0"/>
              <w:tabs>
                <w:tab w:val="left" w:pos="199"/>
              </w:tabs>
              <w:kinsoku/>
              <w:wordWrap/>
              <w:overflowPunct w:val="0"/>
              <w:topLinePunct w:val="0"/>
              <w:autoSpaceDE/>
              <w:autoSpaceDN/>
              <w:bidi w:val="0"/>
              <w:adjustRightInd w:val="0"/>
              <w:snapToGrid w:val="0"/>
              <w:spacing w:line="240" w:lineRule="atLeas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r>
              <w:rPr>
                <w:rFonts w:hint="default" w:ascii="Times New Roman" w:hAnsi="Times New Roman" w:eastAsia="仿宋_GB2312" w:cs="Times New Roman"/>
                <w:kern w:val="0"/>
                <w:sz w:val="18"/>
                <w:szCs w:val="18"/>
              </w:rPr>
              <w:t xml:space="preserve">热食类食品制售  </w:t>
            </w:r>
            <w:r>
              <w:rPr>
                <w:rFonts w:hint="default" w:ascii="Times New Roman" w:hAnsi="Times New Roman" w:eastAsia="仿宋_GB2312" w:cs="Times New Roman"/>
                <w:sz w:val="18"/>
                <w:szCs w:val="18"/>
              </w:rPr>
              <w:t>□</w:t>
            </w:r>
            <w:r>
              <w:rPr>
                <w:rFonts w:hint="default" w:ascii="Times New Roman" w:hAnsi="Times New Roman" w:eastAsia="仿宋_GB2312" w:cs="Times New Roman"/>
                <w:kern w:val="0"/>
                <w:sz w:val="18"/>
                <w:szCs w:val="18"/>
              </w:rPr>
              <w:t xml:space="preserve"> 冷食类食品制售  </w:t>
            </w:r>
            <w:r>
              <w:rPr>
                <w:rFonts w:hint="default" w:ascii="Times New Roman" w:hAnsi="Times New Roman" w:eastAsia="仿宋_GB2312" w:cs="Times New Roman"/>
                <w:sz w:val="18"/>
                <w:szCs w:val="18"/>
              </w:rPr>
              <w:t>□</w:t>
            </w:r>
            <w:r>
              <w:rPr>
                <w:rFonts w:hint="default" w:ascii="Times New Roman" w:hAnsi="Times New Roman" w:eastAsia="仿宋_GB2312" w:cs="Times New Roman"/>
                <w:kern w:val="0"/>
                <w:sz w:val="18"/>
                <w:szCs w:val="18"/>
              </w:rPr>
              <w:t>生食类食品制售</w:t>
            </w:r>
            <w:r>
              <w:rPr>
                <w:rFonts w:hint="default" w:ascii="Times New Roman" w:hAnsi="Times New Roman" w:eastAsia="仿宋_GB2312" w:cs="Times New Roman"/>
                <w:sz w:val="18"/>
                <w:szCs w:val="18"/>
              </w:rPr>
              <w:t>□</w:t>
            </w:r>
            <w:r>
              <w:rPr>
                <w:rFonts w:hint="default" w:ascii="Times New Roman" w:hAnsi="Times New Roman" w:eastAsia="仿宋_GB2312" w:cs="Times New Roman"/>
                <w:kern w:val="0"/>
                <w:sz w:val="18"/>
                <w:szCs w:val="18"/>
              </w:rPr>
              <w:t>自制饮品制售</w:t>
            </w:r>
          </w:p>
        </w:tc>
      </w:tr>
      <w:tr>
        <w:tblPrEx>
          <w:tblCellMar>
            <w:top w:w="0" w:type="dxa"/>
            <w:left w:w="10" w:type="dxa"/>
            <w:bottom w:w="0" w:type="dxa"/>
            <w:right w:w="10" w:type="dxa"/>
          </w:tblCellMar>
        </w:tblPrEx>
        <w:trPr>
          <w:wBefore w:w="0" w:type="auto"/>
          <w:wAfter w:w="0" w:type="auto"/>
          <w:trHeight w:val="850" w:hRule="atLeast"/>
          <w:jc w:val="center"/>
        </w:trPr>
        <w:tc>
          <w:tcPr>
            <w:tcW w:w="1951" w:type="dxa"/>
            <w:gridSpan w:val="2"/>
            <w:tcBorders>
              <w:top w:val="single" w:color="000000" w:sz="4"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keepLines w:val="0"/>
              <w:pageBreakBefore w:val="0"/>
              <w:widowControl w:val="0"/>
              <w:kinsoku/>
              <w:wordWrap/>
              <w:overflowPunct w:val="0"/>
              <w:topLinePunct w:val="0"/>
              <w:autoSpaceDE/>
              <w:autoSpaceDN/>
              <w:bidi w:val="0"/>
              <w:spacing w:line="300" w:lineRule="exact"/>
              <w:textAlignment w:val="auto"/>
              <w:rPr>
                <w:rFonts w:hint="default" w:ascii="Times New Roman" w:hAnsi="Times New Roman" w:eastAsia="仿宋_GB2312" w:cs="Times New Roman"/>
              </w:rPr>
            </w:pPr>
            <w:r>
              <w:rPr>
                <w:rFonts w:hint="default" w:ascii="Times New Roman" w:hAnsi="Times New Roman" w:eastAsia="仿宋_GB2312" w:cs="Times New Roman"/>
                <w:sz w:val="18"/>
              </w:rPr>
              <w:t>从业人员数（人）</w:t>
            </w:r>
          </w:p>
        </w:tc>
        <w:tc>
          <w:tcPr>
            <w:tcW w:w="766" w:type="dxa"/>
            <w:tcBorders>
              <w:top w:val="single" w:color="000000" w:sz="4"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keepLines w:val="0"/>
              <w:pageBreakBefore w:val="0"/>
              <w:widowControl w:val="0"/>
              <w:kinsoku/>
              <w:wordWrap/>
              <w:overflowPunct w:val="0"/>
              <w:topLinePunct w:val="0"/>
              <w:autoSpaceDE/>
              <w:autoSpaceDN/>
              <w:bidi w:val="0"/>
              <w:spacing w:line="300" w:lineRule="exact"/>
              <w:textAlignment w:val="auto"/>
              <w:rPr>
                <w:rFonts w:hint="default" w:ascii="Times New Roman" w:hAnsi="Times New Roman" w:eastAsia="仿宋_GB2312" w:cs="Times New Roman"/>
                <w:sz w:val="22"/>
              </w:rPr>
            </w:pPr>
          </w:p>
        </w:tc>
        <w:tc>
          <w:tcPr>
            <w:tcW w:w="2495" w:type="dxa"/>
            <w:gridSpan w:val="3"/>
            <w:tcBorders>
              <w:top w:val="single" w:color="000000" w:sz="4"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keepLines w:val="0"/>
              <w:pageBreakBefore w:val="0"/>
              <w:widowControl w:val="0"/>
              <w:kinsoku/>
              <w:wordWrap/>
              <w:overflowPunct w:val="0"/>
              <w:topLinePunct w:val="0"/>
              <w:autoSpaceDE/>
              <w:autoSpaceDN/>
              <w:bidi w:val="0"/>
              <w:spacing w:line="300" w:lineRule="exact"/>
              <w:textAlignment w:val="auto"/>
              <w:rPr>
                <w:rFonts w:hint="default" w:ascii="Times New Roman" w:hAnsi="Times New Roman" w:eastAsia="仿宋_GB2312" w:cs="Times New Roman"/>
              </w:rPr>
            </w:pPr>
            <w:r>
              <w:rPr>
                <w:rFonts w:hint="default" w:ascii="Times New Roman" w:hAnsi="Times New Roman" w:eastAsia="仿宋_GB2312" w:cs="Times New Roman"/>
                <w:sz w:val="18"/>
              </w:rPr>
              <w:t>从事接触直接入口工作从业人员数（人）</w:t>
            </w:r>
          </w:p>
        </w:tc>
        <w:tc>
          <w:tcPr>
            <w:tcW w:w="495" w:type="dxa"/>
            <w:tcBorders>
              <w:top w:val="single" w:color="000000" w:sz="4"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keepLines w:val="0"/>
              <w:pageBreakBefore w:val="0"/>
              <w:widowControl w:val="0"/>
              <w:kinsoku/>
              <w:wordWrap/>
              <w:overflowPunct w:val="0"/>
              <w:topLinePunct w:val="0"/>
              <w:autoSpaceDE/>
              <w:autoSpaceDN/>
              <w:bidi w:val="0"/>
              <w:spacing w:line="300" w:lineRule="exact"/>
              <w:textAlignment w:val="auto"/>
              <w:rPr>
                <w:rFonts w:hint="default" w:ascii="Times New Roman" w:hAnsi="Times New Roman" w:eastAsia="仿宋_GB2312" w:cs="Times New Roman"/>
                <w:sz w:val="22"/>
              </w:rPr>
            </w:pPr>
          </w:p>
        </w:tc>
        <w:tc>
          <w:tcPr>
            <w:tcW w:w="2058" w:type="dxa"/>
            <w:gridSpan w:val="4"/>
            <w:tcBorders>
              <w:top w:val="single" w:color="000000" w:sz="4"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keepLines w:val="0"/>
              <w:pageBreakBefore w:val="0"/>
              <w:widowControl w:val="0"/>
              <w:kinsoku/>
              <w:wordWrap/>
              <w:overflowPunct w:val="0"/>
              <w:topLinePunct w:val="0"/>
              <w:autoSpaceDE/>
              <w:autoSpaceDN/>
              <w:bidi w:val="0"/>
              <w:spacing w:line="300" w:lineRule="exact"/>
              <w:textAlignment w:val="auto"/>
              <w:rPr>
                <w:rFonts w:hint="default" w:ascii="Times New Roman" w:hAnsi="Times New Roman" w:eastAsia="仿宋_GB2312" w:cs="Times New Roman"/>
              </w:rPr>
            </w:pPr>
            <w:r>
              <w:rPr>
                <w:rFonts w:hint="default" w:ascii="Times New Roman" w:hAnsi="Times New Roman" w:eastAsia="仿宋_GB2312" w:cs="Times New Roman"/>
                <w:sz w:val="18"/>
              </w:rPr>
              <w:t>取得健康证明数（人）</w:t>
            </w:r>
          </w:p>
        </w:tc>
        <w:tc>
          <w:tcPr>
            <w:tcW w:w="455" w:type="dxa"/>
            <w:tcBorders>
              <w:top w:val="single" w:color="000000" w:sz="4"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keepLines w:val="0"/>
              <w:pageBreakBefore w:val="0"/>
              <w:widowControl w:val="0"/>
              <w:kinsoku/>
              <w:wordWrap/>
              <w:overflowPunct w:val="0"/>
              <w:topLinePunct w:val="0"/>
              <w:autoSpaceDE/>
              <w:autoSpaceDN/>
              <w:bidi w:val="0"/>
              <w:spacing w:line="300" w:lineRule="exact"/>
              <w:textAlignment w:val="auto"/>
              <w:rPr>
                <w:rFonts w:hint="default" w:ascii="Times New Roman" w:hAnsi="Times New Roman" w:eastAsia="仿宋_GB2312" w:cs="Times New Roman"/>
                <w:sz w:val="22"/>
              </w:rPr>
            </w:pPr>
          </w:p>
        </w:tc>
      </w:tr>
      <w:tr>
        <w:tblPrEx>
          <w:tblCellMar>
            <w:top w:w="0" w:type="dxa"/>
            <w:left w:w="10" w:type="dxa"/>
            <w:bottom w:w="0" w:type="dxa"/>
            <w:right w:w="10" w:type="dxa"/>
          </w:tblCellMar>
        </w:tblPrEx>
        <w:trPr>
          <w:wBefore w:w="0" w:type="auto"/>
          <w:wAfter w:w="0" w:type="auto"/>
          <w:trHeight w:val="87" w:hRule="atLeast"/>
          <w:jc w:val="center"/>
        </w:trPr>
        <w:tc>
          <w:tcPr>
            <w:tcW w:w="1658" w:type="dxa"/>
            <w:vMerge w:val="restart"/>
            <w:tcBorders>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Lines w:val="0"/>
              <w:pageBreakBefore w:val="0"/>
              <w:widowControl w:val="0"/>
              <w:kinsoku/>
              <w:wordWrap/>
              <w:overflowPunct w:val="0"/>
              <w:topLinePunct w:val="0"/>
              <w:autoSpaceDE/>
              <w:autoSpaceDN/>
              <w:bidi w:val="0"/>
              <w:spacing w:line="300" w:lineRule="exact"/>
              <w:textAlignment w:val="auto"/>
              <w:rPr>
                <w:rFonts w:hint="default" w:ascii="Times New Roman" w:hAnsi="Times New Roman" w:eastAsia="仿宋_GB2312" w:cs="Times New Roman"/>
              </w:rPr>
            </w:pPr>
            <w:r>
              <w:rPr>
                <w:rFonts w:hint="default" w:ascii="Times New Roman" w:hAnsi="Times New Roman" w:eastAsia="仿宋_GB2312" w:cs="Times New Roman"/>
                <w:sz w:val="18"/>
              </w:rPr>
              <w:t>食品安全设施设备配置情况</w:t>
            </w:r>
          </w:p>
        </w:tc>
        <w:tc>
          <w:tcPr>
            <w:tcW w:w="1059" w:type="dxa"/>
            <w:gridSpan w:val="2"/>
            <w:tcBorders>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Lines w:val="0"/>
              <w:pageBreakBefore w:val="0"/>
              <w:widowControl w:val="0"/>
              <w:kinsoku/>
              <w:wordWrap/>
              <w:overflowPunct w:val="0"/>
              <w:topLinePunct w:val="0"/>
              <w:autoSpaceDE/>
              <w:autoSpaceDN/>
              <w:bidi w:val="0"/>
              <w:spacing w:line="3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sz w:val="18"/>
              </w:rPr>
              <w:t>设施设备名称</w:t>
            </w:r>
          </w:p>
        </w:tc>
        <w:tc>
          <w:tcPr>
            <w:tcW w:w="1230" w:type="dxa"/>
            <w:gridSpan w:val="2"/>
            <w:tcBorders>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Lines w:val="0"/>
              <w:pageBreakBefore w:val="0"/>
              <w:widowControl w:val="0"/>
              <w:kinsoku/>
              <w:wordWrap/>
              <w:overflowPunct w:val="0"/>
              <w:topLinePunct w:val="0"/>
              <w:autoSpaceDE/>
              <w:autoSpaceDN/>
              <w:bidi w:val="0"/>
              <w:spacing w:line="3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sz w:val="18"/>
              </w:rPr>
              <w:t>数量</w:t>
            </w:r>
          </w:p>
        </w:tc>
        <w:tc>
          <w:tcPr>
            <w:tcW w:w="2972" w:type="dxa"/>
            <w:gridSpan w:val="4"/>
            <w:tcBorders>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Lines w:val="0"/>
              <w:pageBreakBefore w:val="0"/>
              <w:widowControl w:val="0"/>
              <w:kinsoku/>
              <w:wordWrap/>
              <w:overflowPunct w:val="0"/>
              <w:topLinePunct w:val="0"/>
              <w:autoSpaceDE/>
              <w:autoSpaceDN/>
              <w:bidi w:val="0"/>
              <w:spacing w:line="300" w:lineRule="exact"/>
              <w:ind w:firstLine="990"/>
              <w:jc w:val="center"/>
              <w:textAlignment w:val="auto"/>
              <w:rPr>
                <w:rFonts w:hint="default" w:ascii="Times New Roman" w:hAnsi="Times New Roman" w:eastAsia="仿宋_GB2312" w:cs="Times New Roman"/>
              </w:rPr>
            </w:pPr>
            <w:r>
              <w:rPr>
                <w:rFonts w:hint="default" w:ascii="Times New Roman" w:hAnsi="Times New Roman" w:eastAsia="仿宋_GB2312" w:cs="Times New Roman"/>
                <w:sz w:val="18"/>
              </w:rPr>
              <w:t>放置位置</w:t>
            </w:r>
          </w:p>
        </w:tc>
        <w:tc>
          <w:tcPr>
            <w:tcW w:w="1301" w:type="dxa"/>
            <w:gridSpan w:val="3"/>
            <w:tcBorders>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Lines w:val="0"/>
              <w:pageBreakBefore w:val="0"/>
              <w:widowControl w:val="0"/>
              <w:kinsoku/>
              <w:wordWrap/>
              <w:overflowPunct w:val="0"/>
              <w:topLinePunct w:val="0"/>
              <w:autoSpaceDE/>
              <w:autoSpaceDN/>
              <w:bidi w:val="0"/>
              <w:spacing w:line="30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sz w:val="18"/>
              </w:rPr>
              <w:t>备注</w:t>
            </w:r>
          </w:p>
        </w:tc>
      </w:tr>
      <w:tr>
        <w:tblPrEx>
          <w:tblCellMar>
            <w:top w:w="0" w:type="dxa"/>
            <w:left w:w="10" w:type="dxa"/>
            <w:bottom w:w="0" w:type="dxa"/>
            <w:right w:w="10" w:type="dxa"/>
          </w:tblCellMar>
        </w:tblPrEx>
        <w:trPr>
          <w:wBefore w:w="0" w:type="auto"/>
          <w:wAfter w:w="0" w:type="auto"/>
          <w:trHeight w:val="421" w:hRule="atLeast"/>
          <w:jc w:val="center"/>
        </w:trPr>
        <w:tc>
          <w:tcPr>
            <w:tcW w:w="1658" w:type="dxa"/>
            <w:vMerge w:val="continue"/>
            <w:tcBorders>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Lines w:val="0"/>
              <w:pageBreakBefore w:val="0"/>
              <w:widowControl w:val="0"/>
              <w:kinsoku/>
              <w:wordWrap/>
              <w:overflowPunct w:val="0"/>
              <w:topLinePunct w:val="0"/>
              <w:autoSpaceDE/>
              <w:autoSpaceDN/>
              <w:bidi w:val="0"/>
              <w:spacing w:line="300" w:lineRule="exact"/>
              <w:ind w:right="-1"/>
              <w:textAlignment w:val="auto"/>
              <w:rPr>
                <w:rFonts w:hint="default" w:ascii="Times New Roman" w:hAnsi="Times New Roman" w:eastAsia="仿宋_GB2312" w:cs="Times New Roman"/>
                <w:sz w:val="22"/>
              </w:rPr>
            </w:pPr>
          </w:p>
        </w:tc>
        <w:tc>
          <w:tcPr>
            <w:tcW w:w="1059"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keepLines w:val="0"/>
              <w:pageBreakBefore w:val="0"/>
              <w:widowControl w:val="0"/>
              <w:kinsoku/>
              <w:wordWrap/>
              <w:overflowPunct w:val="0"/>
              <w:topLinePunct w:val="0"/>
              <w:autoSpaceDE/>
              <w:autoSpaceDN/>
              <w:bidi w:val="0"/>
              <w:spacing w:line="300" w:lineRule="exact"/>
              <w:jc w:val="center"/>
              <w:textAlignment w:val="auto"/>
              <w:rPr>
                <w:rFonts w:hint="default" w:ascii="Times New Roman" w:hAnsi="Times New Roman" w:eastAsia="仿宋_GB2312" w:cs="Times New Roman"/>
                <w:sz w:val="22"/>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keepLines w:val="0"/>
              <w:pageBreakBefore w:val="0"/>
              <w:widowControl w:val="0"/>
              <w:kinsoku/>
              <w:wordWrap/>
              <w:overflowPunct w:val="0"/>
              <w:topLinePunct w:val="0"/>
              <w:autoSpaceDE/>
              <w:autoSpaceDN/>
              <w:bidi w:val="0"/>
              <w:spacing w:line="300" w:lineRule="exact"/>
              <w:jc w:val="center"/>
              <w:textAlignment w:val="auto"/>
              <w:rPr>
                <w:rFonts w:hint="default" w:ascii="Times New Roman" w:hAnsi="Times New Roman" w:eastAsia="仿宋_GB2312" w:cs="Times New Roman"/>
                <w:sz w:val="22"/>
              </w:rPr>
            </w:pPr>
          </w:p>
        </w:tc>
        <w:tc>
          <w:tcPr>
            <w:tcW w:w="2972"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keepLines w:val="0"/>
              <w:pageBreakBefore w:val="0"/>
              <w:widowControl w:val="0"/>
              <w:kinsoku/>
              <w:wordWrap/>
              <w:overflowPunct w:val="0"/>
              <w:topLinePunct w:val="0"/>
              <w:autoSpaceDE/>
              <w:autoSpaceDN/>
              <w:bidi w:val="0"/>
              <w:spacing w:line="300" w:lineRule="exact"/>
              <w:jc w:val="center"/>
              <w:textAlignment w:val="auto"/>
              <w:rPr>
                <w:rFonts w:hint="default" w:ascii="Times New Roman" w:hAnsi="Times New Roman" w:eastAsia="仿宋_GB2312" w:cs="Times New Roman"/>
                <w:sz w:val="22"/>
              </w:rPr>
            </w:pPr>
          </w:p>
        </w:tc>
        <w:tc>
          <w:tcPr>
            <w:tcW w:w="1301" w:type="dxa"/>
            <w:gridSpan w:val="3"/>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keepLines w:val="0"/>
              <w:pageBreakBefore w:val="0"/>
              <w:widowControl w:val="0"/>
              <w:kinsoku/>
              <w:wordWrap/>
              <w:overflowPunct w:val="0"/>
              <w:topLinePunct w:val="0"/>
              <w:autoSpaceDE/>
              <w:autoSpaceDN/>
              <w:bidi w:val="0"/>
              <w:spacing w:line="300" w:lineRule="exact"/>
              <w:jc w:val="center"/>
              <w:textAlignment w:val="auto"/>
              <w:rPr>
                <w:rFonts w:hint="default" w:ascii="Times New Roman" w:hAnsi="Times New Roman" w:eastAsia="仿宋_GB2312" w:cs="Times New Roman"/>
                <w:sz w:val="22"/>
              </w:rPr>
            </w:pPr>
          </w:p>
        </w:tc>
      </w:tr>
      <w:tr>
        <w:tblPrEx>
          <w:tblCellMar>
            <w:top w:w="0" w:type="dxa"/>
            <w:left w:w="10" w:type="dxa"/>
            <w:bottom w:w="0" w:type="dxa"/>
            <w:right w:w="10" w:type="dxa"/>
          </w:tblCellMar>
        </w:tblPrEx>
        <w:trPr>
          <w:wBefore w:w="0" w:type="auto"/>
          <w:wAfter w:w="0" w:type="auto"/>
          <w:trHeight w:val="421" w:hRule="atLeast"/>
          <w:jc w:val="center"/>
        </w:trPr>
        <w:tc>
          <w:tcPr>
            <w:tcW w:w="1658" w:type="dxa"/>
            <w:vMerge w:val="continue"/>
            <w:tcBorders>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Lines w:val="0"/>
              <w:pageBreakBefore w:val="0"/>
              <w:widowControl w:val="0"/>
              <w:kinsoku/>
              <w:wordWrap/>
              <w:overflowPunct w:val="0"/>
              <w:topLinePunct w:val="0"/>
              <w:autoSpaceDE/>
              <w:autoSpaceDN/>
              <w:bidi w:val="0"/>
              <w:spacing w:line="300" w:lineRule="exact"/>
              <w:ind w:right="-1"/>
              <w:textAlignment w:val="auto"/>
              <w:rPr>
                <w:rFonts w:hint="default" w:ascii="Times New Roman" w:hAnsi="Times New Roman" w:eastAsia="仿宋_GB2312" w:cs="Times New Roman"/>
                <w:sz w:val="22"/>
              </w:rPr>
            </w:pPr>
          </w:p>
        </w:tc>
        <w:tc>
          <w:tcPr>
            <w:tcW w:w="1059"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keepLines w:val="0"/>
              <w:pageBreakBefore w:val="0"/>
              <w:widowControl w:val="0"/>
              <w:kinsoku/>
              <w:wordWrap/>
              <w:overflowPunct w:val="0"/>
              <w:topLinePunct w:val="0"/>
              <w:autoSpaceDE/>
              <w:autoSpaceDN/>
              <w:bidi w:val="0"/>
              <w:spacing w:line="300" w:lineRule="exact"/>
              <w:jc w:val="center"/>
              <w:textAlignment w:val="auto"/>
              <w:rPr>
                <w:rFonts w:hint="default" w:ascii="Times New Roman" w:hAnsi="Times New Roman" w:eastAsia="仿宋_GB2312" w:cs="Times New Roman"/>
                <w:sz w:val="22"/>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keepLines w:val="0"/>
              <w:pageBreakBefore w:val="0"/>
              <w:widowControl w:val="0"/>
              <w:kinsoku/>
              <w:wordWrap/>
              <w:overflowPunct w:val="0"/>
              <w:topLinePunct w:val="0"/>
              <w:autoSpaceDE/>
              <w:autoSpaceDN/>
              <w:bidi w:val="0"/>
              <w:spacing w:line="300" w:lineRule="exact"/>
              <w:jc w:val="center"/>
              <w:textAlignment w:val="auto"/>
              <w:rPr>
                <w:rFonts w:hint="default" w:ascii="Times New Roman" w:hAnsi="Times New Roman" w:eastAsia="仿宋_GB2312" w:cs="Times New Roman"/>
                <w:sz w:val="22"/>
              </w:rPr>
            </w:pPr>
          </w:p>
        </w:tc>
        <w:tc>
          <w:tcPr>
            <w:tcW w:w="2972"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keepLines w:val="0"/>
              <w:pageBreakBefore w:val="0"/>
              <w:widowControl w:val="0"/>
              <w:kinsoku/>
              <w:wordWrap/>
              <w:overflowPunct w:val="0"/>
              <w:topLinePunct w:val="0"/>
              <w:autoSpaceDE/>
              <w:autoSpaceDN/>
              <w:bidi w:val="0"/>
              <w:spacing w:line="300" w:lineRule="exact"/>
              <w:jc w:val="center"/>
              <w:textAlignment w:val="auto"/>
              <w:rPr>
                <w:rFonts w:hint="default" w:ascii="Times New Roman" w:hAnsi="Times New Roman" w:eastAsia="仿宋_GB2312" w:cs="Times New Roman"/>
                <w:sz w:val="22"/>
              </w:rPr>
            </w:pPr>
          </w:p>
        </w:tc>
        <w:tc>
          <w:tcPr>
            <w:tcW w:w="1301" w:type="dxa"/>
            <w:gridSpan w:val="3"/>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keepLines w:val="0"/>
              <w:pageBreakBefore w:val="0"/>
              <w:widowControl w:val="0"/>
              <w:kinsoku/>
              <w:wordWrap/>
              <w:overflowPunct w:val="0"/>
              <w:topLinePunct w:val="0"/>
              <w:autoSpaceDE/>
              <w:autoSpaceDN/>
              <w:bidi w:val="0"/>
              <w:spacing w:line="300" w:lineRule="exact"/>
              <w:jc w:val="center"/>
              <w:textAlignment w:val="auto"/>
              <w:rPr>
                <w:rFonts w:hint="default" w:ascii="Times New Roman" w:hAnsi="Times New Roman" w:eastAsia="仿宋_GB2312" w:cs="Times New Roman"/>
                <w:sz w:val="22"/>
              </w:rPr>
            </w:pPr>
          </w:p>
        </w:tc>
      </w:tr>
      <w:tr>
        <w:tblPrEx>
          <w:tblCellMar>
            <w:top w:w="0" w:type="dxa"/>
            <w:left w:w="10" w:type="dxa"/>
            <w:bottom w:w="0" w:type="dxa"/>
            <w:right w:w="10" w:type="dxa"/>
          </w:tblCellMar>
        </w:tblPrEx>
        <w:trPr>
          <w:wBefore w:w="0" w:type="auto"/>
          <w:wAfter w:w="0" w:type="auto"/>
          <w:trHeight w:val="269" w:hRule="atLeast"/>
          <w:jc w:val="center"/>
        </w:trPr>
        <w:tc>
          <w:tcPr>
            <w:tcW w:w="1658" w:type="dxa"/>
            <w:vMerge w:val="continue"/>
            <w:tcBorders>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Lines w:val="0"/>
              <w:pageBreakBefore w:val="0"/>
              <w:widowControl w:val="0"/>
              <w:kinsoku/>
              <w:wordWrap/>
              <w:overflowPunct w:val="0"/>
              <w:topLinePunct w:val="0"/>
              <w:autoSpaceDE/>
              <w:autoSpaceDN/>
              <w:bidi w:val="0"/>
              <w:spacing w:line="300" w:lineRule="exact"/>
              <w:ind w:right="-1"/>
              <w:textAlignment w:val="auto"/>
              <w:rPr>
                <w:rFonts w:hint="default" w:ascii="Times New Roman" w:hAnsi="Times New Roman" w:eastAsia="仿宋_GB2312" w:cs="Times New Roman"/>
                <w:sz w:val="22"/>
              </w:rPr>
            </w:pPr>
          </w:p>
        </w:tc>
        <w:tc>
          <w:tcPr>
            <w:tcW w:w="1059" w:type="dxa"/>
            <w:gridSpan w:val="2"/>
            <w:tcBorders>
              <w:top w:val="single" w:color="000000" w:sz="4" w:space="0"/>
              <w:left w:val="single" w:color="000000" w:sz="4" w:space="0"/>
              <w:right w:val="single" w:color="000000" w:sz="4" w:space="0"/>
            </w:tcBorders>
            <w:shd w:val="clear" w:color="000000" w:fill="FFFFFF"/>
            <w:noWrap w:val="0"/>
            <w:tcMar>
              <w:left w:w="108" w:type="dxa"/>
              <w:right w:w="108" w:type="dxa"/>
            </w:tcMar>
            <w:vAlign w:val="center"/>
          </w:tcPr>
          <w:p>
            <w:pPr>
              <w:keepNext/>
              <w:keepLines w:val="0"/>
              <w:pageBreakBefore w:val="0"/>
              <w:widowControl w:val="0"/>
              <w:kinsoku/>
              <w:wordWrap/>
              <w:overflowPunct w:val="0"/>
              <w:topLinePunct w:val="0"/>
              <w:autoSpaceDE/>
              <w:autoSpaceDN/>
              <w:bidi w:val="0"/>
              <w:spacing w:line="300" w:lineRule="exact"/>
              <w:jc w:val="center"/>
              <w:textAlignment w:val="auto"/>
              <w:rPr>
                <w:rFonts w:hint="default" w:ascii="Times New Roman" w:hAnsi="Times New Roman" w:eastAsia="仿宋_GB2312" w:cs="Times New Roman"/>
                <w:sz w:val="22"/>
              </w:rPr>
            </w:pPr>
          </w:p>
        </w:tc>
        <w:tc>
          <w:tcPr>
            <w:tcW w:w="1230" w:type="dxa"/>
            <w:gridSpan w:val="2"/>
            <w:tcBorders>
              <w:top w:val="single" w:color="000000" w:sz="4" w:space="0"/>
              <w:left w:val="single" w:color="000000" w:sz="4" w:space="0"/>
              <w:right w:val="single" w:color="000000" w:sz="4" w:space="0"/>
            </w:tcBorders>
            <w:shd w:val="clear" w:color="000000" w:fill="FFFFFF"/>
            <w:noWrap w:val="0"/>
            <w:tcMar>
              <w:left w:w="108" w:type="dxa"/>
              <w:right w:w="108" w:type="dxa"/>
            </w:tcMar>
            <w:vAlign w:val="center"/>
          </w:tcPr>
          <w:p>
            <w:pPr>
              <w:keepNext/>
              <w:keepLines w:val="0"/>
              <w:pageBreakBefore w:val="0"/>
              <w:widowControl w:val="0"/>
              <w:kinsoku/>
              <w:wordWrap/>
              <w:overflowPunct w:val="0"/>
              <w:topLinePunct w:val="0"/>
              <w:autoSpaceDE/>
              <w:autoSpaceDN/>
              <w:bidi w:val="0"/>
              <w:spacing w:line="300" w:lineRule="exact"/>
              <w:jc w:val="center"/>
              <w:textAlignment w:val="auto"/>
              <w:rPr>
                <w:rFonts w:hint="default" w:ascii="Times New Roman" w:hAnsi="Times New Roman" w:eastAsia="仿宋_GB2312" w:cs="Times New Roman"/>
                <w:sz w:val="22"/>
              </w:rPr>
            </w:pPr>
          </w:p>
        </w:tc>
        <w:tc>
          <w:tcPr>
            <w:tcW w:w="2972" w:type="dxa"/>
            <w:gridSpan w:val="4"/>
            <w:tcBorders>
              <w:top w:val="single" w:color="000000" w:sz="4" w:space="0"/>
              <w:left w:val="single" w:color="000000" w:sz="4" w:space="0"/>
              <w:right w:val="single" w:color="000000" w:sz="4" w:space="0"/>
            </w:tcBorders>
            <w:shd w:val="clear" w:color="000000" w:fill="FFFFFF"/>
            <w:noWrap w:val="0"/>
            <w:tcMar>
              <w:left w:w="108" w:type="dxa"/>
              <w:right w:w="108" w:type="dxa"/>
            </w:tcMar>
            <w:vAlign w:val="center"/>
          </w:tcPr>
          <w:p>
            <w:pPr>
              <w:keepNext/>
              <w:keepLines w:val="0"/>
              <w:pageBreakBefore w:val="0"/>
              <w:widowControl w:val="0"/>
              <w:kinsoku/>
              <w:wordWrap/>
              <w:overflowPunct w:val="0"/>
              <w:topLinePunct w:val="0"/>
              <w:autoSpaceDE/>
              <w:autoSpaceDN/>
              <w:bidi w:val="0"/>
              <w:spacing w:line="300" w:lineRule="exact"/>
              <w:jc w:val="center"/>
              <w:textAlignment w:val="auto"/>
              <w:rPr>
                <w:rFonts w:hint="default" w:ascii="Times New Roman" w:hAnsi="Times New Roman" w:eastAsia="仿宋_GB2312" w:cs="Times New Roman"/>
                <w:sz w:val="22"/>
              </w:rPr>
            </w:pPr>
          </w:p>
        </w:tc>
        <w:tc>
          <w:tcPr>
            <w:tcW w:w="1301" w:type="dxa"/>
            <w:gridSpan w:val="3"/>
            <w:tcBorders>
              <w:top w:val="single" w:color="000000" w:sz="4" w:space="0"/>
              <w:left w:val="single" w:color="000000" w:sz="4" w:space="0"/>
              <w:right w:val="single" w:color="000000" w:sz="4" w:space="0"/>
            </w:tcBorders>
            <w:shd w:val="clear" w:color="000000" w:fill="FFFFFF"/>
            <w:noWrap w:val="0"/>
            <w:tcMar>
              <w:left w:w="108" w:type="dxa"/>
              <w:right w:w="108" w:type="dxa"/>
            </w:tcMar>
            <w:vAlign w:val="center"/>
          </w:tcPr>
          <w:p>
            <w:pPr>
              <w:keepNext/>
              <w:keepLines w:val="0"/>
              <w:pageBreakBefore w:val="0"/>
              <w:widowControl w:val="0"/>
              <w:kinsoku/>
              <w:wordWrap/>
              <w:overflowPunct w:val="0"/>
              <w:topLinePunct w:val="0"/>
              <w:autoSpaceDE/>
              <w:autoSpaceDN/>
              <w:bidi w:val="0"/>
              <w:spacing w:line="300" w:lineRule="exact"/>
              <w:jc w:val="center"/>
              <w:textAlignment w:val="auto"/>
              <w:rPr>
                <w:rFonts w:hint="default" w:ascii="Times New Roman" w:hAnsi="Times New Roman" w:eastAsia="仿宋_GB2312" w:cs="Times New Roman"/>
                <w:sz w:val="22"/>
              </w:rPr>
            </w:pPr>
          </w:p>
        </w:tc>
      </w:tr>
      <w:tr>
        <w:tblPrEx>
          <w:tblCellMar>
            <w:top w:w="0" w:type="dxa"/>
            <w:left w:w="10" w:type="dxa"/>
            <w:bottom w:w="0" w:type="dxa"/>
            <w:right w:w="10" w:type="dxa"/>
          </w:tblCellMar>
        </w:tblPrEx>
        <w:trPr>
          <w:wBefore w:w="0" w:type="auto"/>
          <w:wAfter w:w="0" w:type="auto"/>
          <w:trHeight w:val="321" w:hRule="atLeast"/>
          <w:jc w:val="center"/>
        </w:trPr>
        <w:tc>
          <w:tcPr>
            <w:tcW w:w="1658" w:type="dxa"/>
            <w:vMerge w:val="continue"/>
            <w:tcBorders>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Lines w:val="0"/>
              <w:pageBreakBefore w:val="0"/>
              <w:widowControl w:val="0"/>
              <w:kinsoku/>
              <w:wordWrap/>
              <w:overflowPunct w:val="0"/>
              <w:topLinePunct w:val="0"/>
              <w:autoSpaceDE/>
              <w:autoSpaceDN/>
              <w:bidi w:val="0"/>
              <w:spacing w:line="300" w:lineRule="exact"/>
              <w:ind w:right="-1"/>
              <w:textAlignment w:val="auto"/>
              <w:rPr>
                <w:rFonts w:hint="default" w:ascii="Times New Roman" w:hAnsi="Times New Roman" w:eastAsia="仿宋_GB2312" w:cs="Times New Roman"/>
                <w:sz w:val="22"/>
              </w:rPr>
            </w:pPr>
          </w:p>
        </w:tc>
        <w:tc>
          <w:tcPr>
            <w:tcW w:w="1059" w:type="dxa"/>
            <w:gridSpan w:val="2"/>
            <w:tcBorders>
              <w:top w:val="single" w:color="000000" w:sz="4" w:space="0"/>
              <w:left w:val="single" w:color="000000" w:sz="4" w:space="0"/>
              <w:right w:val="single" w:color="000000" w:sz="4" w:space="0"/>
            </w:tcBorders>
            <w:shd w:val="clear" w:color="000000" w:fill="FFFFFF"/>
            <w:noWrap w:val="0"/>
            <w:tcMar>
              <w:left w:w="108" w:type="dxa"/>
              <w:right w:w="108" w:type="dxa"/>
            </w:tcMar>
            <w:vAlign w:val="center"/>
          </w:tcPr>
          <w:p>
            <w:pPr>
              <w:keepNext/>
              <w:keepLines w:val="0"/>
              <w:pageBreakBefore w:val="0"/>
              <w:widowControl w:val="0"/>
              <w:kinsoku/>
              <w:wordWrap/>
              <w:overflowPunct w:val="0"/>
              <w:topLinePunct w:val="0"/>
              <w:autoSpaceDE/>
              <w:autoSpaceDN/>
              <w:bidi w:val="0"/>
              <w:spacing w:line="300" w:lineRule="exact"/>
              <w:jc w:val="center"/>
              <w:textAlignment w:val="auto"/>
              <w:rPr>
                <w:rFonts w:hint="default" w:ascii="Times New Roman" w:hAnsi="Times New Roman" w:eastAsia="仿宋_GB2312" w:cs="Times New Roman"/>
                <w:sz w:val="22"/>
              </w:rPr>
            </w:pPr>
          </w:p>
        </w:tc>
        <w:tc>
          <w:tcPr>
            <w:tcW w:w="1230" w:type="dxa"/>
            <w:gridSpan w:val="2"/>
            <w:tcBorders>
              <w:top w:val="single" w:color="000000" w:sz="4" w:space="0"/>
              <w:left w:val="single" w:color="000000" w:sz="4" w:space="0"/>
              <w:right w:val="single" w:color="000000" w:sz="4" w:space="0"/>
            </w:tcBorders>
            <w:shd w:val="clear" w:color="000000" w:fill="FFFFFF"/>
            <w:noWrap w:val="0"/>
            <w:tcMar>
              <w:left w:w="108" w:type="dxa"/>
              <w:right w:w="108" w:type="dxa"/>
            </w:tcMar>
            <w:vAlign w:val="center"/>
          </w:tcPr>
          <w:p>
            <w:pPr>
              <w:keepNext/>
              <w:keepLines w:val="0"/>
              <w:pageBreakBefore w:val="0"/>
              <w:widowControl w:val="0"/>
              <w:kinsoku/>
              <w:wordWrap/>
              <w:overflowPunct w:val="0"/>
              <w:topLinePunct w:val="0"/>
              <w:autoSpaceDE/>
              <w:autoSpaceDN/>
              <w:bidi w:val="0"/>
              <w:spacing w:line="300" w:lineRule="exact"/>
              <w:jc w:val="center"/>
              <w:textAlignment w:val="auto"/>
              <w:rPr>
                <w:rFonts w:hint="default" w:ascii="Times New Roman" w:hAnsi="Times New Roman" w:eastAsia="仿宋_GB2312" w:cs="Times New Roman"/>
                <w:sz w:val="22"/>
              </w:rPr>
            </w:pPr>
          </w:p>
        </w:tc>
        <w:tc>
          <w:tcPr>
            <w:tcW w:w="2972" w:type="dxa"/>
            <w:gridSpan w:val="4"/>
            <w:tcBorders>
              <w:top w:val="single" w:color="000000" w:sz="4" w:space="0"/>
              <w:left w:val="single" w:color="000000" w:sz="4" w:space="0"/>
              <w:right w:val="single" w:color="000000" w:sz="4" w:space="0"/>
            </w:tcBorders>
            <w:shd w:val="clear" w:color="000000" w:fill="FFFFFF"/>
            <w:noWrap w:val="0"/>
            <w:tcMar>
              <w:left w:w="108" w:type="dxa"/>
              <w:right w:w="108" w:type="dxa"/>
            </w:tcMar>
            <w:vAlign w:val="center"/>
          </w:tcPr>
          <w:p>
            <w:pPr>
              <w:keepNext/>
              <w:keepLines w:val="0"/>
              <w:pageBreakBefore w:val="0"/>
              <w:widowControl w:val="0"/>
              <w:kinsoku/>
              <w:wordWrap/>
              <w:overflowPunct w:val="0"/>
              <w:topLinePunct w:val="0"/>
              <w:autoSpaceDE/>
              <w:autoSpaceDN/>
              <w:bidi w:val="0"/>
              <w:spacing w:line="300" w:lineRule="exact"/>
              <w:jc w:val="center"/>
              <w:textAlignment w:val="auto"/>
              <w:rPr>
                <w:rFonts w:hint="default" w:ascii="Times New Roman" w:hAnsi="Times New Roman" w:eastAsia="仿宋_GB2312" w:cs="Times New Roman"/>
                <w:sz w:val="22"/>
              </w:rPr>
            </w:pPr>
          </w:p>
        </w:tc>
        <w:tc>
          <w:tcPr>
            <w:tcW w:w="1301" w:type="dxa"/>
            <w:gridSpan w:val="3"/>
            <w:tcBorders>
              <w:top w:val="single" w:color="000000" w:sz="4" w:space="0"/>
              <w:left w:val="single" w:color="000000" w:sz="4" w:space="0"/>
              <w:right w:val="single" w:color="000000" w:sz="4" w:space="0"/>
            </w:tcBorders>
            <w:shd w:val="clear" w:color="000000" w:fill="FFFFFF"/>
            <w:noWrap w:val="0"/>
            <w:tcMar>
              <w:left w:w="108" w:type="dxa"/>
              <w:right w:w="108" w:type="dxa"/>
            </w:tcMar>
            <w:vAlign w:val="center"/>
          </w:tcPr>
          <w:p>
            <w:pPr>
              <w:keepNext/>
              <w:keepLines w:val="0"/>
              <w:pageBreakBefore w:val="0"/>
              <w:widowControl w:val="0"/>
              <w:kinsoku/>
              <w:wordWrap/>
              <w:overflowPunct w:val="0"/>
              <w:topLinePunct w:val="0"/>
              <w:autoSpaceDE/>
              <w:autoSpaceDN/>
              <w:bidi w:val="0"/>
              <w:spacing w:line="300" w:lineRule="exact"/>
              <w:jc w:val="center"/>
              <w:textAlignment w:val="auto"/>
              <w:rPr>
                <w:rFonts w:hint="default" w:ascii="Times New Roman" w:hAnsi="Times New Roman" w:eastAsia="仿宋_GB2312" w:cs="Times New Roman"/>
                <w:sz w:val="22"/>
              </w:rPr>
            </w:pPr>
          </w:p>
        </w:tc>
      </w:tr>
      <w:tr>
        <w:tblPrEx>
          <w:tblCellMar>
            <w:top w:w="0" w:type="dxa"/>
            <w:left w:w="10" w:type="dxa"/>
            <w:bottom w:w="0" w:type="dxa"/>
            <w:right w:w="10" w:type="dxa"/>
          </w:tblCellMar>
        </w:tblPrEx>
        <w:trPr>
          <w:wBefore w:w="0" w:type="auto"/>
          <w:wAfter w:w="0" w:type="auto"/>
          <w:trHeight w:val="2967" w:hRule="atLeast"/>
          <w:jc w:val="center"/>
        </w:trPr>
        <w:tc>
          <w:tcPr>
            <w:tcW w:w="8220" w:type="dxa"/>
            <w:gridSpan w:val="12"/>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Lines w:val="0"/>
              <w:pageBreakBefore w:val="0"/>
              <w:widowControl w:val="0"/>
              <w:kinsoku/>
              <w:wordWrap/>
              <w:overflowPunct w:val="0"/>
              <w:topLinePunct w:val="0"/>
              <w:autoSpaceDE/>
              <w:autoSpaceDN/>
              <w:bidi w:val="0"/>
              <w:spacing w:line="300" w:lineRule="exact"/>
              <w:jc w:val="center"/>
              <w:textAlignment w:val="auto"/>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保 证 申 明</w:t>
            </w:r>
          </w:p>
          <w:p>
            <w:pPr>
              <w:keepLines w:val="0"/>
              <w:pageBreakBefore w:val="0"/>
              <w:widowControl w:val="0"/>
              <w:kinsoku/>
              <w:wordWrap/>
              <w:overflowPunct w:val="0"/>
              <w:topLinePunct w:val="0"/>
              <w:autoSpaceDE/>
              <w:autoSpaceDN/>
              <w:bidi w:val="0"/>
              <w:spacing w:line="300" w:lineRule="exact"/>
              <w:ind w:firstLine="42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申请人承诺，本申请单中所填内容及所附资料均真实、合法、有效，复印文本均与原件一致。如有不实之处，本人（单位）愿负相应的法律责任，并承担由此产生的一切后果。</w:t>
            </w:r>
          </w:p>
          <w:p>
            <w:pPr>
              <w:keepLines w:val="0"/>
              <w:pageBreakBefore w:val="0"/>
              <w:widowControl w:val="0"/>
              <w:kinsoku/>
              <w:wordWrap/>
              <w:overflowPunct w:val="0"/>
              <w:topLinePunct w:val="0"/>
              <w:autoSpaceDE/>
              <w:autoSpaceDN/>
              <w:bidi w:val="0"/>
              <w:spacing w:line="300" w:lineRule="exact"/>
              <w:textAlignment w:val="auto"/>
              <w:rPr>
                <w:rFonts w:hint="default" w:ascii="Times New Roman" w:hAnsi="Times New Roman" w:eastAsia="仿宋_GB2312" w:cs="Times New Roman"/>
                <w:sz w:val="24"/>
                <w:szCs w:val="24"/>
              </w:rPr>
            </w:pPr>
          </w:p>
          <w:p>
            <w:pPr>
              <w:keepLines w:val="0"/>
              <w:pageBreakBefore w:val="0"/>
              <w:widowControl w:val="0"/>
              <w:kinsoku/>
              <w:wordWrap/>
              <w:overflowPunct w:val="0"/>
              <w:topLinePunct w:val="0"/>
              <w:autoSpaceDE/>
              <w:autoSpaceDN/>
              <w:bidi w:val="0"/>
              <w:spacing w:line="300" w:lineRule="exact"/>
              <w:ind w:firstLine="42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申请人签字（盖章）：            指定代表或委托代理人签字：</w:t>
            </w:r>
          </w:p>
          <w:p>
            <w:pPr>
              <w:keepLines w:val="0"/>
              <w:pageBreakBefore w:val="0"/>
              <w:widowControl w:val="0"/>
              <w:kinsoku/>
              <w:wordWrap/>
              <w:overflowPunct w:val="0"/>
              <w:topLinePunct w:val="0"/>
              <w:autoSpaceDE/>
              <w:autoSpaceDN/>
              <w:bidi w:val="0"/>
              <w:spacing w:line="300" w:lineRule="exact"/>
              <w:textAlignment w:val="auto"/>
              <w:rPr>
                <w:rFonts w:hint="default" w:ascii="Times New Roman" w:hAnsi="Times New Roman" w:eastAsia="仿宋_GB2312" w:cs="Times New Roman"/>
                <w:sz w:val="24"/>
                <w:szCs w:val="24"/>
              </w:rPr>
            </w:pPr>
          </w:p>
          <w:p>
            <w:pPr>
              <w:keepLines w:val="0"/>
              <w:pageBreakBefore w:val="0"/>
              <w:widowControl w:val="0"/>
              <w:kinsoku/>
              <w:wordWrap/>
              <w:overflowPunct w:val="0"/>
              <w:topLinePunct w:val="0"/>
              <w:autoSpaceDE/>
              <w:autoSpaceDN/>
              <w:bidi w:val="0"/>
              <w:spacing w:line="300" w:lineRule="exact"/>
              <w:ind w:right="360" w:firstLine="47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4"/>
                <w:szCs w:val="24"/>
              </w:rPr>
              <w:t>年      月     日                 年      月      日</w:t>
            </w:r>
          </w:p>
        </w:tc>
      </w:tr>
    </w:tbl>
    <w:p>
      <w:pPr>
        <w:keepLines w:val="0"/>
        <w:pageBreakBefore w:val="0"/>
        <w:widowControl w:val="0"/>
        <w:kinsoku/>
        <w:wordWrap/>
        <w:overflowPunct w:val="0"/>
        <w:topLinePunct w:val="0"/>
        <w:autoSpaceDE/>
        <w:autoSpaceDN/>
        <w:bidi w:val="0"/>
        <w:adjustRightInd w:val="0"/>
        <w:snapToGrid w:val="0"/>
        <w:spacing w:line="336" w:lineRule="auto"/>
        <w:textAlignment w:val="auto"/>
        <w:rPr>
          <w:rFonts w:hint="eastAsia" w:ascii="黑体" w:hAnsi="黑体" w:eastAsia="黑体" w:cs="黑体"/>
          <w:kern w:val="0"/>
          <w:szCs w:val="32"/>
        </w:rPr>
      </w:pPr>
    </w:p>
    <w:p>
      <w:pPr>
        <w:keepLines w:val="0"/>
        <w:pageBreakBefore w:val="0"/>
        <w:widowControl w:val="0"/>
        <w:kinsoku/>
        <w:wordWrap/>
        <w:overflowPunct w:val="0"/>
        <w:topLinePunct w:val="0"/>
        <w:autoSpaceDE/>
        <w:autoSpaceDN/>
        <w:bidi w:val="0"/>
        <w:adjustRightInd w:val="0"/>
        <w:snapToGrid w:val="0"/>
        <w:spacing w:line="336" w:lineRule="auto"/>
        <w:textAlignment w:val="auto"/>
        <w:rPr>
          <w:rFonts w:hint="eastAsia" w:ascii="黑体" w:hAnsi="黑体" w:eastAsia="黑体" w:cs="黑体"/>
          <w:sz w:val="28"/>
          <w:szCs w:val="28"/>
        </w:rPr>
      </w:pPr>
      <w:r>
        <w:rPr>
          <w:rFonts w:hint="eastAsia" w:ascii="黑体" w:hAnsi="黑体" w:eastAsia="黑体" w:cs="黑体"/>
          <w:kern w:val="0"/>
          <w:szCs w:val="32"/>
        </w:rPr>
        <w:t>附件4</w:t>
      </w:r>
    </w:p>
    <w:p>
      <w:pPr>
        <w:keepLines w:val="0"/>
        <w:pageBreakBefore w:val="0"/>
        <w:widowControl w:val="0"/>
        <w:tabs>
          <w:tab w:val="left" w:pos="2080"/>
        </w:tabs>
        <w:kinsoku/>
        <w:wordWrap/>
        <w:overflowPunct w:val="0"/>
        <w:topLinePunct w:val="0"/>
        <w:autoSpaceDE/>
        <w:autoSpaceDN/>
        <w:bidi w:val="0"/>
        <w:spacing w:line="300" w:lineRule="exact"/>
        <w:textAlignment w:val="auto"/>
        <w:rPr>
          <w:rFonts w:hint="default" w:ascii="Times New Roman" w:hAnsi="Times New Roman" w:eastAsia="仿宋_GB2312" w:cs="Times New Roman"/>
          <w:sz w:val="44"/>
          <w:szCs w:val="44"/>
        </w:rPr>
      </w:pPr>
    </w:p>
    <w:p>
      <w:pPr>
        <w:keepLines w:val="0"/>
        <w:pageBreakBefore w:val="0"/>
        <w:widowControl w:val="0"/>
        <w:tabs>
          <w:tab w:val="left" w:pos="2080"/>
        </w:tabs>
        <w:kinsoku/>
        <w:wordWrap/>
        <w:overflowPunct w:val="0"/>
        <w:topLinePunct w:val="0"/>
        <w:autoSpaceDE/>
        <w:autoSpaceDN/>
        <w:bidi w:val="0"/>
        <w:adjustRightInd w:val="0"/>
        <w:snapToGrid w:val="0"/>
        <w:spacing w:line="360" w:lineRule="auto"/>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食品经营许可告知书</w:t>
      </w:r>
    </w:p>
    <w:p>
      <w:pPr>
        <w:keepNext w:val="0"/>
        <w:keepLines w:val="0"/>
        <w:pageBreakBefore w:val="0"/>
        <w:widowControl w:val="0"/>
        <w:tabs>
          <w:tab w:val="left" w:pos="2080"/>
        </w:tabs>
        <w:kinsoku/>
        <w:wordWrap/>
        <w:overflowPunct w:val="0"/>
        <w:topLinePunct w:val="0"/>
        <w:autoSpaceDE/>
        <w:autoSpaceDN/>
        <w:bidi w:val="0"/>
        <w:adjustRightInd w:val="0"/>
        <w:snapToGrid w:val="0"/>
        <w:spacing w:line="660" w:lineRule="exact"/>
        <w:ind w:firstLine="632"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本机关就食品经营许可审批事项告知如下：</w:t>
      </w:r>
    </w:p>
    <w:p>
      <w:pPr>
        <w:keepNext w:val="0"/>
        <w:keepLines w:val="0"/>
        <w:pageBreakBefore w:val="0"/>
        <w:widowControl w:val="0"/>
        <w:tabs>
          <w:tab w:val="left" w:pos="2080"/>
        </w:tabs>
        <w:kinsoku/>
        <w:wordWrap/>
        <w:overflowPunct w:val="0"/>
        <w:topLinePunct w:val="0"/>
        <w:autoSpaceDE/>
        <w:autoSpaceDN/>
        <w:bidi w:val="0"/>
        <w:adjustRightInd w:val="0"/>
        <w:snapToGrid w:val="0"/>
        <w:spacing w:line="660" w:lineRule="exact"/>
        <w:ind w:firstLine="632" w:firstLineChars="200"/>
        <w:textAlignment w:val="auto"/>
        <w:rPr>
          <w:rFonts w:hint="eastAsia" w:ascii="黑体" w:hAnsi="黑体" w:eastAsia="黑体" w:cs="黑体"/>
          <w:szCs w:val="32"/>
        </w:rPr>
      </w:pPr>
      <w:r>
        <w:rPr>
          <w:rFonts w:hint="eastAsia" w:ascii="黑体" w:hAnsi="黑体" w:eastAsia="黑体" w:cs="黑体"/>
          <w:szCs w:val="32"/>
        </w:rPr>
        <w:t>一、审批依据</w:t>
      </w:r>
    </w:p>
    <w:p>
      <w:pPr>
        <w:keepNext w:val="0"/>
        <w:keepLines w:val="0"/>
        <w:pageBreakBefore w:val="0"/>
        <w:widowControl w:val="0"/>
        <w:tabs>
          <w:tab w:val="left" w:pos="2080"/>
        </w:tabs>
        <w:kinsoku/>
        <w:wordWrap/>
        <w:overflowPunct w:val="0"/>
        <w:topLinePunct w:val="0"/>
        <w:autoSpaceDE/>
        <w:autoSpaceDN/>
        <w:bidi w:val="0"/>
        <w:adjustRightInd w:val="0"/>
        <w:snapToGrid w:val="0"/>
        <w:spacing w:line="66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本行政审批事项的依据为：</w:t>
      </w:r>
    </w:p>
    <w:p>
      <w:pPr>
        <w:keepNext w:val="0"/>
        <w:keepLines w:val="0"/>
        <w:pageBreakBefore w:val="0"/>
        <w:widowControl w:val="0"/>
        <w:tabs>
          <w:tab w:val="left" w:pos="2080"/>
        </w:tabs>
        <w:kinsoku/>
        <w:wordWrap/>
        <w:overflowPunct w:val="0"/>
        <w:topLinePunct w:val="0"/>
        <w:autoSpaceDE/>
        <w:autoSpaceDN/>
        <w:bidi w:val="0"/>
        <w:adjustRightInd w:val="0"/>
        <w:snapToGrid w:val="0"/>
        <w:spacing w:line="660" w:lineRule="exact"/>
        <w:ind w:firstLine="632"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（一）《食品安全法》</w:t>
      </w:r>
    </w:p>
    <w:p>
      <w:pPr>
        <w:keepNext w:val="0"/>
        <w:keepLines w:val="0"/>
        <w:pageBreakBefore w:val="0"/>
        <w:widowControl w:val="0"/>
        <w:tabs>
          <w:tab w:val="left" w:pos="2080"/>
        </w:tabs>
        <w:kinsoku/>
        <w:wordWrap/>
        <w:overflowPunct w:val="0"/>
        <w:topLinePunct w:val="0"/>
        <w:autoSpaceDE/>
        <w:autoSpaceDN/>
        <w:bidi w:val="0"/>
        <w:adjustRightInd w:val="0"/>
        <w:snapToGrid w:val="0"/>
        <w:spacing w:line="660" w:lineRule="exact"/>
        <w:ind w:firstLine="632"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（二）《行政许可法》</w:t>
      </w:r>
    </w:p>
    <w:p>
      <w:pPr>
        <w:keepNext w:val="0"/>
        <w:keepLines w:val="0"/>
        <w:pageBreakBefore w:val="0"/>
        <w:widowControl w:val="0"/>
        <w:tabs>
          <w:tab w:val="left" w:pos="2080"/>
        </w:tabs>
        <w:kinsoku/>
        <w:wordWrap/>
        <w:overflowPunct w:val="0"/>
        <w:topLinePunct w:val="0"/>
        <w:autoSpaceDE/>
        <w:autoSpaceDN/>
        <w:bidi w:val="0"/>
        <w:adjustRightInd w:val="0"/>
        <w:snapToGrid w:val="0"/>
        <w:spacing w:line="660" w:lineRule="exact"/>
        <w:ind w:firstLine="632"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（三）《食品经营许可管理办法》</w:t>
      </w:r>
    </w:p>
    <w:p>
      <w:pPr>
        <w:keepNext w:val="0"/>
        <w:keepLines w:val="0"/>
        <w:pageBreakBefore w:val="0"/>
        <w:widowControl w:val="0"/>
        <w:tabs>
          <w:tab w:val="left" w:pos="2080"/>
        </w:tabs>
        <w:kinsoku/>
        <w:wordWrap/>
        <w:overflowPunct w:val="0"/>
        <w:topLinePunct w:val="0"/>
        <w:autoSpaceDE/>
        <w:autoSpaceDN/>
        <w:bidi w:val="0"/>
        <w:adjustRightInd w:val="0"/>
        <w:snapToGrid w:val="0"/>
        <w:spacing w:line="660" w:lineRule="exact"/>
        <w:ind w:firstLine="632" w:firstLineChars="200"/>
        <w:textAlignment w:val="auto"/>
        <w:rPr>
          <w:rFonts w:hint="default" w:ascii="黑体" w:hAnsi="黑体" w:eastAsia="黑体" w:cs="黑体"/>
          <w:szCs w:val="32"/>
        </w:rPr>
      </w:pPr>
      <w:r>
        <w:rPr>
          <w:rFonts w:hint="default" w:ascii="黑体" w:hAnsi="黑体" w:eastAsia="黑体" w:cs="黑体"/>
          <w:szCs w:val="32"/>
        </w:rPr>
        <w:t>二、法定条件</w:t>
      </w:r>
    </w:p>
    <w:p>
      <w:pPr>
        <w:keepNext w:val="0"/>
        <w:keepLines w:val="0"/>
        <w:pageBreakBefore w:val="0"/>
        <w:widowControl w:val="0"/>
        <w:tabs>
          <w:tab w:val="left" w:pos="2080"/>
        </w:tabs>
        <w:kinsoku/>
        <w:wordWrap/>
        <w:overflowPunct w:val="0"/>
        <w:topLinePunct w:val="0"/>
        <w:autoSpaceDE/>
        <w:autoSpaceDN/>
        <w:bidi w:val="0"/>
        <w:adjustRightInd w:val="0"/>
        <w:snapToGrid w:val="0"/>
        <w:spacing w:line="66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申请人提出新申请食品经营许可，应当符合下列条件：</w:t>
      </w:r>
    </w:p>
    <w:p>
      <w:pPr>
        <w:keepNext w:val="0"/>
        <w:keepLines w:val="0"/>
        <w:pageBreakBefore w:val="0"/>
        <w:widowControl w:val="0"/>
        <w:tabs>
          <w:tab w:val="left" w:pos="2080"/>
        </w:tabs>
        <w:kinsoku/>
        <w:wordWrap/>
        <w:overflowPunct w:val="0"/>
        <w:topLinePunct w:val="0"/>
        <w:autoSpaceDE/>
        <w:autoSpaceDN/>
        <w:bidi w:val="0"/>
        <w:adjustRightInd w:val="0"/>
        <w:snapToGrid w:val="0"/>
        <w:spacing w:line="66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（一）有营业执照（营业执照的经营范围应当覆盖所申请的食品销售、餐饮服务经营项目）或者其他主体资格证明文件;</w:t>
      </w:r>
    </w:p>
    <w:p>
      <w:pPr>
        <w:keepNext w:val="0"/>
        <w:keepLines w:val="0"/>
        <w:pageBreakBefore w:val="0"/>
        <w:widowControl w:val="0"/>
        <w:kinsoku/>
        <w:wordWrap/>
        <w:overflowPunct w:val="0"/>
        <w:topLinePunct w:val="0"/>
        <w:autoSpaceDE/>
        <w:autoSpaceDN/>
        <w:bidi w:val="0"/>
        <w:adjustRightInd w:val="0"/>
        <w:snapToGrid w:val="0"/>
        <w:spacing w:line="660" w:lineRule="exact"/>
        <w:ind w:firstLine="630"/>
        <w:textAlignment w:val="auto"/>
        <w:rPr>
          <w:rFonts w:hint="default" w:ascii="Times New Roman" w:hAnsi="Times New Roman" w:eastAsia="仿宋_GB2312" w:cs="Times New Roman"/>
          <w:szCs w:val="32"/>
          <w:shd w:val="clear" w:color="auto" w:fill="FFFFFF"/>
        </w:rPr>
      </w:pPr>
      <w:r>
        <w:rPr>
          <w:rFonts w:hint="default" w:ascii="Times New Roman" w:hAnsi="Times New Roman" w:eastAsia="仿宋_GB2312" w:cs="Times New Roman"/>
          <w:szCs w:val="32"/>
          <w:shd w:val="clear" w:color="auto" w:fill="FFFFFF"/>
        </w:rPr>
        <w:t>（二）具有与经营的食品品种、数量相适应的食品原料处理和食品加工、销售、贮存等场所，保持该场所环境整洁，并与有毒、有害场所以及其他污染源保持规定的距离；</w:t>
      </w:r>
    </w:p>
    <w:p>
      <w:pPr>
        <w:keepNext w:val="0"/>
        <w:keepLines w:val="0"/>
        <w:pageBreakBefore w:val="0"/>
        <w:widowControl w:val="0"/>
        <w:kinsoku/>
        <w:wordWrap/>
        <w:overflowPunct w:val="0"/>
        <w:topLinePunct w:val="0"/>
        <w:autoSpaceDE/>
        <w:autoSpaceDN/>
        <w:bidi w:val="0"/>
        <w:adjustRightInd w:val="0"/>
        <w:snapToGrid w:val="0"/>
        <w:spacing w:line="660" w:lineRule="exact"/>
        <w:ind w:firstLine="630"/>
        <w:textAlignment w:val="auto"/>
        <w:rPr>
          <w:rFonts w:hint="default" w:ascii="Times New Roman" w:hAnsi="Times New Roman" w:eastAsia="仿宋_GB2312" w:cs="Times New Roman"/>
          <w:szCs w:val="32"/>
          <w:shd w:val="clear" w:color="auto" w:fill="FFFFFF"/>
        </w:rPr>
      </w:pPr>
      <w:r>
        <w:rPr>
          <w:rFonts w:hint="default" w:ascii="Times New Roman" w:hAnsi="Times New Roman" w:eastAsia="仿宋_GB2312" w:cs="Times New Roman"/>
          <w:szCs w:val="32"/>
          <w:shd w:val="clear" w:color="auto" w:fill="FFFFFF"/>
        </w:rPr>
        <w:t>（三）具有与经营的食品品种、数量相适应的经营设备或者设施，有相应的消毒、更衣、盥洗、采光、照明、通风、防腐、防尘、防蝇、防鼠、防虫、洗涤以及处理废水、存放垃圾和废弃物的设备或者设施；</w:t>
      </w:r>
    </w:p>
    <w:p>
      <w:pPr>
        <w:keepNext w:val="0"/>
        <w:keepLines w:val="0"/>
        <w:pageBreakBefore w:val="0"/>
        <w:widowControl w:val="0"/>
        <w:kinsoku/>
        <w:wordWrap/>
        <w:overflowPunct w:val="0"/>
        <w:topLinePunct w:val="0"/>
        <w:autoSpaceDE/>
        <w:autoSpaceDN/>
        <w:bidi w:val="0"/>
        <w:adjustRightInd w:val="0"/>
        <w:snapToGrid w:val="0"/>
        <w:spacing w:line="660" w:lineRule="exact"/>
        <w:ind w:firstLine="630"/>
        <w:textAlignment w:val="auto"/>
        <w:rPr>
          <w:rFonts w:hint="default" w:ascii="Times New Roman" w:hAnsi="Times New Roman" w:eastAsia="仿宋_GB2312" w:cs="Times New Roman"/>
          <w:szCs w:val="32"/>
          <w:shd w:val="clear" w:color="auto" w:fill="FFFFFF"/>
        </w:rPr>
      </w:pPr>
      <w:r>
        <w:rPr>
          <w:rFonts w:hint="default" w:ascii="Times New Roman" w:hAnsi="Times New Roman" w:eastAsia="仿宋_GB2312" w:cs="Times New Roman"/>
          <w:szCs w:val="32"/>
          <w:shd w:val="clear" w:color="auto" w:fill="FFFFFF"/>
        </w:rPr>
        <w:t>（四）有食品安全管理人员和保证食品安全的规章制度；  </w:t>
      </w:r>
    </w:p>
    <w:p>
      <w:pPr>
        <w:keepLines w:val="0"/>
        <w:pageBreakBefore w:val="0"/>
        <w:widowControl w:val="0"/>
        <w:kinsoku/>
        <w:wordWrap/>
        <w:overflowPunct w:val="0"/>
        <w:topLinePunct w:val="0"/>
        <w:autoSpaceDE/>
        <w:autoSpaceDN/>
        <w:bidi w:val="0"/>
        <w:adjustRightInd w:val="0"/>
        <w:snapToGrid w:val="0"/>
        <w:spacing w:line="360" w:lineRule="auto"/>
        <w:ind w:firstLine="630"/>
        <w:textAlignment w:val="auto"/>
        <w:rPr>
          <w:rFonts w:hint="default" w:ascii="Times New Roman" w:hAnsi="Times New Roman" w:eastAsia="仿宋_GB2312" w:cs="Times New Roman"/>
          <w:szCs w:val="32"/>
          <w:shd w:val="clear" w:color="auto" w:fill="FFFFFF"/>
        </w:rPr>
      </w:pPr>
      <w:r>
        <w:rPr>
          <w:rFonts w:hint="default" w:ascii="Times New Roman" w:hAnsi="Times New Roman" w:eastAsia="仿宋_GB2312" w:cs="Times New Roman"/>
          <w:szCs w:val="32"/>
          <w:shd w:val="clear" w:color="auto" w:fill="FFFFFF"/>
        </w:rPr>
        <w:t>（五）具有合理的设备布局和工艺流程，防止待加工食品与直接入口食品、原料与成品交叉污染，避免食品接触有毒物、不洁物；</w:t>
      </w:r>
    </w:p>
    <w:p>
      <w:pPr>
        <w:keepLines w:val="0"/>
        <w:pageBreakBefore w:val="0"/>
        <w:widowControl w:val="0"/>
        <w:tabs>
          <w:tab w:val="left" w:pos="2080"/>
        </w:tabs>
        <w:kinsoku/>
        <w:wordWrap/>
        <w:overflowPunct w:val="0"/>
        <w:topLinePunct w:val="0"/>
        <w:autoSpaceDE/>
        <w:autoSpaceDN/>
        <w:bidi w:val="0"/>
        <w:adjustRightInd w:val="0"/>
        <w:snapToGrid w:val="0"/>
        <w:spacing w:line="360" w:lineRule="auto"/>
        <w:ind w:firstLine="632" w:firstLineChars="200"/>
        <w:textAlignment w:val="auto"/>
        <w:rPr>
          <w:rFonts w:hint="eastAsia" w:ascii="黑体" w:hAnsi="黑体" w:eastAsia="黑体" w:cs="黑体"/>
          <w:szCs w:val="32"/>
        </w:rPr>
      </w:pPr>
      <w:r>
        <w:rPr>
          <w:rFonts w:hint="eastAsia" w:ascii="黑体" w:hAnsi="黑体" w:eastAsia="黑体" w:cs="黑体"/>
          <w:szCs w:val="32"/>
        </w:rPr>
        <w:t>三、材料要求</w:t>
      </w:r>
    </w:p>
    <w:p>
      <w:pPr>
        <w:keepLines w:val="0"/>
        <w:pageBreakBefore w:val="0"/>
        <w:widowControl w:val="0"/>
        <w:tabs>
          <w:tab w:val="left" w:pos="2080"/>
        </w:tabs>
        <w:kinsoku/>
        <w:wordWrap/>
        <w:overflowPunct w:val="0"/>
        <w:topLinePunct w:val="0"/>
        <w:autoSpaceDE/>
        <w:autoSpaceDN/>
        <w:bidi w:val="0"/>
        <w:adjustRightInd w:val="0"/>
        <w:snapToGrid w:val="0"/>
        <w:spacing w:line="360" w:lineRule="auto"/>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（一）食品经营许可申请单；</w:t>
      </w:r>
    </w:p>
    <w:p>
      <w:pPr>
        <w:keepLines w:val="0"/>
        <w:pageBreakBefore w:val="0"/>
        <w:widowControl w:val="0"/>
        <w:tabs>
          <w:tab w:val="left" w:pos="2080"/>
        </w:tabs>
        <w:kinsoku/>
        <w:wordWrap/>
        <w:overflowPunct w:val="0"/>
        <w:topLinePunct w:val="0"/>
        <w:autoSpaceDE/>
        <w:autoSpaceDN/>
        <w:bidi w:val="0"/>
        <w:adjustRightInd w:val="0"/>
        <w:snapToGrid w:val="0"/>
        <w:spacing w:line="360" w:lineRule="auto"/>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（二）新办分支机构营业执照和直营连锁食品经营企业</w:t>
      </w:r>
      <w:r>
        <w:rPr>
          <w:rFonts w:hint="eastAsia" w:ascii="Times New Roman" w:hAnsi="Times New Roman" w:cs="Times New Roman"/>
          <w:szCs w:val="32"/>
          <w:lang w:eastAsia="zh-CN"/>
        </w:rPr>
        <w:t>“</w:t>
      </w:r>
      <w:r>
        <w:rPr>
          <w:rFonts w:hint="default" w:ascii="Times New Roman" w:hAnsi="Times New Roman" w:eastAsia="仿宋_GB2312" w:cs="Times New Roman"/>
          <w:szCs w:val="32"/>
        </w:rPr>
        <w:t>一证多址</w:t>
      </w:r>
      <w:r>
        <w:rPr>
          <w:rFonts w:hint="eastAsia" w:ascii="Times New Roman" w:hAnsi="Times New Roman" w:cs="Times New Roman"/>
          <w:szCs w:val="32"/>
          <w:lang w:eastAsia="zh-CN"/>
        </w:rPr>
        <w:t>”</w:t>
      </w:r>
      <w:r>
        <w:rPr>
          <w:rFonts w:hint="default" w:ascii="Times New Roman" w:hAnsi="Times New Roman" w:eastAsia="仿宋_GB2312" w:cs="Times New Roman"/>
          <w:szCs w:val="32"/>
        </w:rPr>
        <w:t>食品经营许可证复印件；</w:t>
      </w:r>
    </w:p>
    <w:p>
      <w:pPr>
        <w:keepLines w:val="0"/>
        <w:pageBreakBefore w:val="0"/>
        <w:widowControl w:val="0"/>
        <w:tabs>
          <w:tab w:val="left" w:pos="2080"/>
        </w:tabs>
        <w:kinsoku/>
        <w:wordWrap/>
        <w:overflowPunct w:val="0"/>
        <w:topLinePunct w:val="0"/>
        <w:autoSpaceDE/>
        <w:autoSpaceDN/>
        <w:bidi w:val="0"/>
        <w:adjustRightInd w:val="0"/>
        <w:snapToGrid w:val="0"/>
        <w:spacing w:line="360" w:lineRule="auto"/>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（三）直营连锁食品经营企业承诺书；</w:t>
      </w:r>
    </w:p>
    <w:p>
      <w:pPr>
        <w:keepLines w:val="0"/>
        <w:pageBreakBefore w:val="0"/>
        <w:widowControl w:val="0"/>
        <w:tabs>
          <w:tab w:val="left" w:pos="2080"/>
        </w:tabs>
        <w:kinsoku/>
        <w:wordWrap/>
        <w:overflowPunct w:val="0"/>
        <w:topLinePunct w:val="0"/>
        <w:autoSpaceDE/>
        <w:autoSpaceDN/>
        <w:bidi w:val="0"/>
        <w:adjustRightInd w:val="0"/>
        <w:snapToGrid w:val="0"/>
        <w:spacing w:line="360" w:lineRule="auto"/>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（四）食品经营许可</w:t>
      </w:r>
      <w:r>
        <w:rPr>
          <w:rFonts w:hint="eastAsia" w:ascii="Times New Roman" w:hAnsi="Times New Roman" w:cs="Times New Roman"/>
          <w:szCs w:val="32"/>
          <w:lang w:eastAsia="zh-CN"/>
        </w:rPr>
        <w:t>“</w:t>
      </w:r>
      <w:r>
        <w:rPr>
          <w:rFonts w:hint="default" w:ascii="Times New Roman" w:hAnsi="Times New Roman" w:eastAsia="仿宋_GB2312" w:cs="Times New Roman"/>
          <w:szCs w:val="32"/>
        </w:rPr>
        <w:t>一证多址</w:t>
      </w:r>
      <w:r>
        <w:rPr>
          <w:rFonts w:hint="eastAsia" w:ascii="Times New Roman" w:hAnsi="Times New Roman" w:cs="Times New Roman"/>
          <w:szCs w:val="32"/>
          <w:lang w:eastAsia="zh-CN"/>
        </w:rPr>
        <w:t>”</w:t>
      </w:r>
      <w:r>
        <w:rPr>
          <w:rFonts w:hint="default" w:ascii="Times New Roman" w:hAnsi="Times New Roman" w:eastAsia="仿宋_GB2312" w:cs="Times New Roman"/>
          <w:szCs w:val="32"/>
        </w:rPr>
        <w:t>自查表。</w:t>
      </w:r>
    </w:p>
    <w:p>
      <w:pPr>
        <w:keepLines w:val="0"/>
        <w:pageBreakBefore w:val="0"/>
        <w:widowControl w:val="0"/>
        <w:tabs>
          <w:tab w:val="left" w:pos="2080"/>
        </w:tabs>
        <w:kinsoku/>
        <w:wordWrap/>
        <w:overflowPunct w:val="0"/>
        <w:topLinePunct w:val="0"/>
        <w:autoSpaceDE/>
        <w:autoSpaceDN/>
        <w:bidi w:val="0"/>
        <w:adjustRightInd w:val="0"/>
        <w:snapToGrid w:val="0"/>
        <w:spacing w:line="360" w:lineRule="auto"/>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申请人委托代理人办理食品经营许可申请的，代理人应当提交授权委托书以及代理人的身份证明文件。</w:t>
      </w:r>
    </w:p>
    <w:p>
      <w:pPr>
        <w:keepLines w:val="0"/>
        <w:pageBreakBefore w:val="0"/>
        <w:widowControl w:val="0"/>
        <w:tabs>
          <w:tab w:val="left" w:pos="2080"/>
        </w:tabs>
        <w:kinsoku/>
        <w:wordWrap/>
        <w:overflowPunct w:val="0"/>
        <w:topLinePunct w:val="0"/>
        <w:autoSpaceDE/>
        <w:autoSpaceDN/>
        <w:bidi w:val="0"/>
        <w:adjustRightInd w:val="0"/>
        <w:snapToGrid w:val="0"/>
        <w:spacing w:line="360" w:lineRule="auto"/>
        <w:ind w:firstLine="640"/>
        <w:textAlignment w:val="auto"/>
        <w:rPr>
          <w:rFonts w:hint="eastAsia" w:ascii="黑体" w:hAnsi="黑体" w:eastAsia="黑体" w:cs="黑体"/>
          <w:szCs w:val="32"/>
        </w:rPr>
      </w:pPr>
      <w:r>
        <w:rPr>
          <w:rFonts w:hint="eastAsia" w:ascii="黑体" w:hAnsi="黑体" w:eastAsia="黑体" w:cs="黑体"/>
          <w:szCs w:val="32"/>
          <w:lang w:eastAsia="zh-CN"/>
        </w:rPr>
        <w:t>四</w:t>
      </w:r>
      <w:r>
        <w:rPr>
          <w:rFonts w:hint="eastAsia" w:ascii="黑体" w:hAnsi="黑体" w:eastAsia="黑体" w:cs="黑体"/>
          <w:szCs w:val="32"/>
        </w:rPr>
        <w:t>、其他</w:t>
      </w:r>
    </w:p>
    <w:p>
      <w:pPr>
        <w:keepLines w:val="0"/>
        <w:pageBreakBefore w:val="0"/>
        <w:widowControl w:val="0"/>
        <w:kinsoku/>
        <w:wordWrap/>
        <w:overflowPunct w:val="0"/>
        <w:topLinePunct w:val="0"/>
        <w:autoSpaceDE/>
        <w:autoSpaceDN/>
        <w:bidi w:val="0"/>
        <w:adjustRightInd w:val="0"/>
        <w:snapToGrid w:val="0"/>
        <w:spacing w:line="360" w:lineRule="auto"/>
        <w:ind w:firstLine="640"/>
        <w:textAlignment w:val="auto"/>
        <w:rPr>
          <w:rFonts w:hint="default" w:ascii="Times New Roman" w:hAnsi="Times New Roman" w:eastAsia="仿宋_GB2312" w:cs="Times New Roman"/>
          <w:szCs w:val="32"/>
          <w:shd w:val="clear" w:color="auto" w:fill="FFFFFF"/>
        </w:rPr>
      </w:pPr>
      <w:r>
        <w:rPr>
          <w:rFonts w:hint="default" w:ascii="Times New Roman" w:hAnsi="Times New Roman" w:eastAsia="仿宋_GB2312" w:cs="Times New Roman"/>
          <w:szCs w:val="32"/>
          <w:shd w:val="clear" w:color="auto" w:fill="FFFFFF"/>
        </w:rPr>
        <w:t>请对照相关法律法规要求，查证本单位经营条件，慎重作出承诺。许可申请人隐瞒真实情况或者提供虚假材料申请食品经营许可的，或以贿赂等不正当手段取得食品经营许可的，将依据《中华人民共和国行政许可法》第六十九条、七十九条</w:t>
      </w:r>
      <w:r>
        <w:rPr>
          <w:rFonts w:hint="default" w:ascii="Times New Roman" w:hAnsi="Times New Roman" w:eastAsia="仿宋_GB2312" w:cs="Times New Roman"/>
          <w:color w:val="000000"/>
          <w:szCs w:val="32"/>
        </w:rPr>
        <w:t>及《食品经营许可管理办法》第47条</w:t>
      </w:r>
      <w:r>
        <w:rPr>
          <w:rFonts w:hint="default" w:ascii="Times New Roman" w:hAnsi="Times New Roman" w:eastAsia="仿宋_GB2312" w:cs="Times New Roman"/>
          <w:szCs w:val="32"/>
          <w:shd w:val="clear" w:color="auto" w:fill="FFFFFF"/>
        </w:rPr>
        <w:t>的规定，撤销行政许可并给予行政处罚, 被许可人在3年内不得再次申请食品经营许可。给予行政处罚的,要将相关行政处罚和失信信息记于食品经营者名下，并向社会公示。</w:t>
      </w:r>
    </w:p>
    <w:p>
      <w:pPr>
        <w:keepLines w:val="0"/>
        <w:pageBreakBefore w:val="0"/>
        <w:widowControl w:val="0"/>
        <w:kinsoku/>
        <w:wordWrap/>
        <w:overflowPunct w:val="0"/>
        <w:topLinePunct w:val="0"/>
        <w:autoSpaceDE/>
        <w:autoSpaceDN/>
        <w:bidi w:val="0"/>
        <w:adjustRightInd w:val="0"/>
        <w:snapToGrid w:val="0"/>
        <w:spacing w:line="360" w:lineRule="auto"/>
        <w:ind w:firstLine="640"/>
        <w:textAlignment w:val="auto"/>
        <w:rPr>
          <w:rFonts w:hint="default" w:ascii="Times New Roman" w:hAnsi="Times New Roman" w:eastAsia="仿宋_GB2312" w:cs="Times New Roman"/>
          <w:szCs w:val="32"/>
          <w:shd w:val="clear" w:color="auto" w:fill="FFFFFF"/>
        </w:rPr>
      </w:pPr>
      <w:r>
        <w:rPr>
          <w:rFonts w:hint="default" w:ascii="Times New Roman" w:hAnsi="Times New Roman" w:eastAsia="仿宋_GB2312" w:cs="Times New Roman"/>
          <w:szCs w:val="32"/>
          <w:shd w:val="clear" w:color="auto" w:fill="FFFFFF"/>
        </w:rPr>
        <w:t>对通过</w:t>
      </w:r>
      <w:r>
        <w:rPr>
          <w:rFonts w:hint="eastAsia" w:ascii="Times New Roman" w:hAnsi="Times New Roman" w:cs="Times New Roman"/>
          <w:szCs w:val="32"/>
          <w:shd w:val="clear" w:color="auto" w:fill="FFFFFF"/>
          <w:lang w:eastAsia="zh-CN"/>
        </w:rPr>
        <w:t>“</w:t>
      </w:r>
      <w:r>
        <w:rPr>
          <w:rFonts w:hint="default" w:ascii="Times New Roman" w:hAnsi="Times New Roman" w:eastAsia="仿宋_GB2312" w:cs="Times New Roman"/>
          <w:szCs w:val="32"/>
          <w:shd w:val="clear" w:color="auto" w:fill="FFFFFF"/>
        </w:rPr>
        <w:t>一证多址</w:t>
      </w:r>
      <w:r>
        <w:rPr>
          <w:rFonts w:hint="eastAsia" w:ascii="Times New Roman" w:hAnsi="Times New Roman" w:cs="Times New Roman"/>
          <w:szCs w:val="32"/>
          <w:shd w:val="clear" w:color="auto" w:fill="FFFFFF"/>
          <w:lang w:eastAsia="zh-CN"/>
        </w:rPr>
        <w:t>”</w:t>
      </w:r>
      <w:r>
        <w:rPr>
          <w:rFonts w:hint="default" w:ascii="Times New Roman" w:hAnsi="Times New Roman" w:eastAsia="仿宋_GB2312" w:cs="Times New Roman"/>
          <w:szCs w:val="32"/>
          <w:shd w:val="clear" w:color="auto" w:fill="FFFFFF"/>
        </w:rPr>
        <w:t>获得食品经营许可的食品经营者，食品经营条件不符合食品安全要求的，由县级以上市场监督管理部门责令整改，逾期不整改或者整改后仍未履行承诺的要依法撤销《</w:t>
      </w:r>
      <w:r>
        <w:rPr>
          <w:rFonts w:hint="default" w:ascii="Times New Roman" w:hAnsi="Times New Roman" w:eastAsia="仿宋_GB2312" w:cs="Times New Roman"/>
          <w:szCs w:val="30"/>
        </w:rPr>
        <w:t>一证多址企业食品经营许可信息公示表</w:t>
      </w:r>
      <w:r>
        <w:rPr>
          <w:rFonts w:hint="default" w:ascii="Times New Roman" w:hAnsi="Times New Roman" w:eastAsia="仿宋_GB2312" w:cs="Times New Roman"/>
          <w:szCs w:val="32"/>
          <w:shd w:val="clear" w:color="auto" w:fill="FFFFFF"/>
        </w:rPr>
        <w:t xml:space="preserve">》，构成违法的要依法予以处罚。 </w:t>
      </w:r>
    </w:p>
    <w:p>
      <w:pPr>
        <w:keepLines w:val="0"/>
        <w:pageBreakBefore w:val="0"/>
        <w:widowControl w:val="0"/>
        <w:kinsoku/>
        <w:wordWrap/>
        <w:overflowPunct w:val="0"/>
        <w:topLinePunct w:val="0"/>
        <w:autoSpaceDE/>
        <w:autoSpaceDN/>
        <w:bidi w:val="0"/>
        <w:adjustRightInd w:val="0"/>
        <w:snapToGrid w:val="0"/>
        <w:spacing w:line="360" w:lineRule="auto"/>
        <w:textAlignment w:val="auto"/>
        <w:rPr>
          <w:rFonts w:hint="default" w:ascii="Times New Roman" w:hAnsi="Times New Roman" w:eastAsia="仿宋_GB2312" w:cs="Times New Roman"/>
          <w:szCs w:val="32"/>
        </w:rPr>
      </w:pPr>
    </w:p>
    <w:p>
      <w:pPr>
        <w:keepLines w:val="0"/>
        <w:pageBreakBefore w:val="0"/>
        <w:widowControl w:val="0"/>
        <w:kinsoku/>
        <w:wordWrap/>
        <w:overflowPunct w:val="0"/>
        <w:topLinePunct w:val="0"/>
        <w:autoSpaceDE/>
        <w:autoSpaceDN/>
        <w:bidi w:val="0"/>
        <w:adjustRightInd w:val="0"/>
        <w:snapToGrid w:val="0"/>
        <w:spacing w:line="360" w:lineRule="auto"/>
        <w:textAlignment w:val="auto"/>
        <w:rPr>
          <w:rFonts w:hint="default" w:ascii="Times New Roman" w:hAnsi="Times New Roman" w:eastAsia="仿宋_GB2312" w:cs="Times New Roman"/>
          <w:szCs w:val="32"/>
        </w:rPr>
      </w:pPr>
    </w:p>
    <w:p>
      <w:pPr>
        <w:keepLines w:val="0"/>
        <w:pageBreakBefore w:val="0"/>
        <w:widowControl w:val="0"/>
        <w:kinsoku/>
        <w:wordWrap/>
        <w:overflowPunct w:val="0"/>
        <w:topLinePunct w:val="0"/>
        <w:autoSpaceDE/>
        <w:autoSpaceDN/>
        <w:bidi w:val="0"/>
        <w:spacing w:line="640" w:lineRule="exact"/>
        <w:ind w:firstLine="432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审批部门（盖章）</w:t>
      </w:r>
    </w:p>
    <w:p>
      <w:pPr>
        <w:keepLines w:val="0"/>
        <w:pageBreakBefore w:val="0"/>
        <w:widowControl w:val="0"/>
        <w:kinsoku/>
        <w:wordWrap/>
        <w:overflowPunct w:val="0"/>
        <w:topLinePunct w:val="0"/>
        <w:autoSpaceDE/>
        <w:autoSpaceDN/>
        <w:bidi w:val="0"/>
        <w:spacing w:line="640" w:lineRule="exact"/>
        <w:jc w:val="center"/>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 xml:space="preserve">                      年  月  日</w:t>
      </w:r>
    </w:p>
    <w:p>
      <w:pPr>
        <w:keepLines w:val="0"/>
        <w:pageBreakBefore w:val="0"/>
        <w:widowControl w:val="0"/>
        <w:kinsoku/>
        <w:wordWrap/>
        <w:overflowPunct w:val="0"/>
        <w:topLinePunct w:val="0"/>
        <w:autoSpaceDE/>
        <w:autoSpaceDN/>
        <w:bidi w:val="0"/>
        <w:spacing w:line="640" w:lineRule="exact"/>
        <w:textAlignment w:val="auto"/>
        <w:rPr>
          <w:rFonts w:hint="default" w:ascii="Times New Roman" w:hAnsi="Times New Roman" w:eastAsia="仿宋_GB2312" w:cs="Times New Roman"/>
          <w:szCs w:val="32"/>
        </w:rPr>
      </w:pPr>
    </w:p>
    <w:p>
      <w:pPr>
        <w:keepLines w:val="0"/>
        <w:pageBreakBefore w:val="0"/>
        <w:widowControl w:val="0"/>
        <w:kinsoku/>
        <w:wordWrap/>
        <w:overflowPunct w:val="0"/>
        <w:topLinePunct w:val="0"/>
        <w:autoSpaceDE/>
        <w:autoSpaceDN/>
        <w:bidi w:val="0"/>
        <w:spacing w:line="640" w:lineRule="exact"/>
        <w:ind w:firstLine="632" w:firstLineChars="200"/>
        <w:jc w:val="left"/>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收到告知书后承诺单位法定代表人（或负责人）签字（单位盖章）：</w:t>
      </w:r>
    </w:p>
    <w:p>
      <w:pPr>
        <w:keepLines w:val="0"/>
        <w:pageBreakBefore w:val="0"/>
        <w:widowControl w:val="0"/>
        <w:kinsoku/>
        <w:wordWrap/>
        <w:overflowPunct w:val="0"/>
        <w:topLinePunct w:val="0"/>
        <w:autoSpaceDE/>
        <w:autoSpaceDN/>
        <w:bidi w:val="0"/>
        <w:spacing w:line="640" w:lineRule="exact"/>
        <w:ind w:firstLine="640"/>
        <w:jc w:val="left"/>
        <w:textAlignment w:val="auto"/>
        <w:rPr>
          <w:rFonts w:hint="default" w:ascii="Times New Roman" w:hAnsi="Times New Roman" w:eastAsia="仿宋_GB2312" w:cs="Times New Roman"/>
          <w:szCs w:val="32"/>
        </w:rPr>
      </w:pPr>
    </w:p>
    <w:p>
      <w:pPr>
        <w:keepLines w:val="0"/>
        <w:pageBreakBefore w:val="0"/>
        <w:widowControl w:val="0"/>
        <w:tabs>
          <w:tab w:val="left" w:pos="5387"/>
        </w:tabs>
        <w:kinsoku/>
        <w:wordWrap/>
        <w:overflowPunct w:val="0"/>
        <w:topLinePunct w:val="0"/>
        <w:autoSpaceDE/>
        <w:autoSpaceDN/>
        <w:bidi w:val="0"/>
        <w:spacing w:line="640" w:lineRule="exact"/>
        <w:ind w:firstLine="5318" w:firstLineChars="1683"/>
        <w:jc w:val="left"/>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 xml:space="preserve">年  月  日 </w:t>
      </w:r>
    </w:p>
    <w:p>
      <w:pPr>
        <w:keepLines w:val="0"/>
        <w:pageBreakBefore w:val="0"/>
        <w:widowControl w:val="0"/>
        <w:kinsoku/>
        <w:wordWrap/>
        <w:overflowPunct w:val="0"/>
        <w:topLinePunct w:val="0"/>
        <w:autoSpaceDE/>
        <w:autoSpaceDN/>
        <w:bidi w:val="0"/>
        <w:spacing w:line="640" w:lineRule="exact"/>
        <w:ind w:firstLine="640"/>
        <w:jc w:val="left"/>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 xml:space="preserve">   </w:t>
      </w:r>
    </w:p>
    <w:p>
      <w:pPr>
        <w:keepLines w:val="0"/>
        <w:pageBreakBefore w:val="0"/>
        <w:widowControl w:val="0"/>
        <w:kinsoku/>
        <w:wordWrap/>
        <w:overflowPunct w:val="0"/>
        <w:topLinePunct w:val="0"/>
        <w:autoSpaceDE/>
        <w:autoSpaceDN/>
        <w:bidi w:val="0"/>
        <w:spacing w:line="640" w:lineRule="exact"/>
        <w:ind w:firstLine="640"/>
        <w:jc w:val="left"/>
        <w:textAlignment w:val="auto"/>
        <w:rPr>
          <w:rFonts w:hint="default" w:ascii="Times New Roman" w:hAnsi="Times New Roman" w:eastAsia="仿宋_GB2312" w:cs="Times New Roman"/>
          <w:szCs w:val="32"/>
        </w:rPr>
      </w:pPr>
    </w:p>
    <w:p>
      <w:pPr>
        <w:keepLines w:val="0"/>
        <w:pageBreakBefore w:val="0"/>
        <w:widowControl w:val="0"/>
        <w:kinsoku/>
        <w:wordWrap/>
        <w:overflowPunct w:val="0"/>
        <w:topLinePunct w:val="0"/>
        <w:autoSpaceDE/>
        <w:autoSpaceDN/>
        <w:bidi w:val="0"/>
        <w:spacing w:line="640" w:lineRule="exact"/>
        <w:ind w:firstLine="640"/>
        <w:jc w:val="left"/>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（本告知书一式两份，行政机关和申请人各执一份）</w:t>
      </w:r>
    </w:p>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p>
      <w:pPr>
        <w:keepLines w:val="0"/>
        <w:pageBreakBefore w:val="0"/>
        <w:widowControl w:val="0"/>
        <w:kinsoku/>
        <w:wordWrap/>
        <w:overflowPunct w:val="0"/>
        <w:topLinePunct w:val="0"/>
        <w:autoSpaceDE/>
        <w:autoSpaceDN/>
        <w:bidi w:val="0"/>
        <w:jc w:val="left"/>
        <w:textAlignment w:val="auto"/>
        <w:rPr>
          <w:rFonts w:hint="eastAsia" w:ascii="黑体" w:hAnsi="黑体" w:eastAsia="黑体" w:cs="黑体"/>
          <w:kern w:val="0"/>
          <w:szCs w:val="32"/>
        </w:rPr>
      </w:pPr>
    </w:p>
    <w:p>
      <w:pPr>
        <w:keepLines w:val="0"/>
        <w:pageBreakBefore w:val="0"/>
        <w:widowControl w:val="0"/>
        <w:kinsoku/>
        <w:wordWrap/>
        <w:overflowPunct w:val="0"/>
        <w:topLinePunct w:val="0"/>
        <w:autoSpaceDE/>
        <w:autoSpaceDN/>
        <w:bidi w:val="0"/>
        <w:jc w:val="left"/>
        <w:textAlignment w:val="auto"/>
        <w:rPr>
          <w:rFonts w:hint="eastAsia" w:ascii="黑体" w:hAnsi="黑体" w:eastAsia="黑体" w:cs="黑体"/>
          <w:kern w:val="0"/>
          <w:szCs w:val="32"/>
        </w:rPr>
      </w:pPr>
      <w:r>
        <w:rPr>
          <w:rFonts w:hint="eastAsia" w:ascii="黑体" w:hAnsi="黑体" w:eastAsia="黑体" w:cs="黑体"/>
          <w:kern w:val="0"/>
          <w:szCs w:val="32"/>
        </w:rPr>
        <w:t>附件5</w:t>
      </w:r>
    </w:p>
    <w:p>
      <w:pPr>
        <w:keepLines w:val="0"/>
        <w:pageBreakBefore w:val="0"/>
        <w:widowControl w:val="0"/>
        <w:kinsoku/>
        <w:wordWrap/>
        <w:overflowPunct w:val="0"/>
        <w:topLinePunct w:val="0"/>
        <w:autoSpaceDE/>
        <w:autoSpaceDN/>
        <w:bidi w:val="0"/>
        <w:spacing w:line="560" w:lineRule="exact"/>
        <w:jc w:val="both"/>
        <w:textAlignment w:val="auto"/>
        <w:rPr>
          <w:rFonts w:hint="default" w:ascii="Times New Roman" w:hAnsi="Times New Roman" w:eastAsia="仿宋_GB2312" w:cs="Times New Roman"/>
          <w:sz w:val="44"/>
          <w:szCs w:val="44"/>
        </w:rPr>
      </w:pP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直营连锁食品经营企业承诺书</w:t>
      </w: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（新申请）</w:t>
      </w:r>
    </w:p>
    <w:p>
      <w:pPr>
        <w:keepLines w:val="0"/>
        <w:pageBreakBefore w:val="0"/>
        <w:widowControl w:val="0"/>
        <w:kinsoku/>
        <w:wordWrap/>
        <w:overflowPunct w:val="0"/>
        <w:topLinePunct w:val="0"/>
        <w:autoSpaceDE/>
        <w:autoSpaceDN/>
        <w:bidi w:val="0"/>
        <w:spacing w:line="300" w:lineRule="exact"/>
        <w:textAlignment w:val="auto"/>
        <w:rPr>
          <w:rFonts w:hint="default" w:ascii="Times New Roman" w:hAnsi="Times New Roman" w:eastAsia="仿宋_GB2312" w:cs="Times New Roman"/>
          <w:szCs w:val="32"/>
        </w:rPr>
      </w:pPr>
    </w:p>
    <w:p>
      <w:pPr>
        <w:keepLines w:val="0"/>
        <w:pageBreakBefore w:val="0"/>
        <w:widowControl w:val="0"/>
        <w:kinsoku/>
        <w:wordWrap/>
        <w:overflowPunct w:val="0"/>
        <w:topLinePunct w:val="0"/>
        <w:autoSpaceDE/>
        <w:autoSpaceDN/>
        <w:bidi w:val="0"/>
        <w:spacing w:line="520" w:lineRule="exact"/>
        <w:ind w:firstLine="632"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限连锁食品经营企业门店新开办许可(企业自愿接受评审且通过评审)</w:t>
      </w:r>
    </w:p>
    <w:p>
      <w:pPr>
        <w:keepLines w:val="0"/>
        <w:pageBreakBefore w:val="0"/>
        <w:widowControl w:val="0"/>
        <w:tabs>
          <w:tab w:val="left" w:pos="1685"/>
        </w:tabs>
        <w:kinsoku/>
        <w:wordWrap/>
        <w:overflowPunct w:val="0"/>
        <w:topLinePunct w:val="0"/>
        <w:autoSpaceDE/>
        <w:autoSpaceDN/>
        <w:bidi w:val="0"/>
        <w:spacing w:line="520" w:lineRule="exact"/>
        <w:ind w:firstLine="632"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申请者就申请的食品经营许可事项作出以下承诺：</w:t>
      </w:r>
    </w:p>
    <w:p>
      <w:pPr>
        <w:keepLines w:val="0"/>
        <w:pageBreakBefore w:val="0"/>
        <w:widowControl w:val="0"/>
        <w:tabs>
          <w:tab w:val="left" w:pos="1685"/>
        </w:tabs>
        <w:kinsoku/>
        <w:wordWrap/>
        <w:overflowPunct w:val="0"/>
        <w:topLinePunct w:val="0"/>
        <w:autoSpaceDE/>
        <w:autoSpaceDN/>
        <w:bidi w:val="0"/>
        <w:spacing w:line="520" w:lineRule="exact"/>
        <w:ind w:firstLine="632"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一、已经认真学习了食品经营许可相关法律、法规、规章和规范性文件，对食品安全管理规定内容、规定的法律义务和主体责任内容已经知晓和全面了解并承诺在经营过程中认真落实；</w:t>
      </w:r>
    </w:p>
    <w:p>
      <w:pPr>
        <w:keepLines w:val="0"/>
        <w:pageBreakBefore w:val="0"/>
        <w:widowControl w:val="0"/>
        <w:tabs>
          <w:tab w:val="left" w:pos="1685"/>
        </w:tabs>
        <w:kinsoku/>
        <w:wordWrap/>
        <w:overflowPunct w:val="0"/>
        <w:topLinePunct w:val="0"/>
        <w:autoSpaceDE/>
        <w:autoSpaceDN/>
        <w:bidi w:val="0"/>
        <w:spacing w:line="520" w:lineRule="exact"/>
        <w:ind w:firstLine="632"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二、已知晓行政审批机关告知的全部内容；</w:t>
      </w:r>
    </w:p>
    <w:p>
      <w:pPr>
        <w:keepLines w:val="0"/>
        <w:pageBreakBefore w:val="0"/>
        <w:widowControl w:val="0"/>
        <w:kinsoku/>
        <w:wordWrap/>
        <w:overflowPunct w:val="0"/>
        <w:topLinePunct w:val="0"/>
        <w:autoSpaceDE/>
        <w:autoSpaceDN/>
        <w:bidi w:val="0"/>
        <w:spacing w:line="400" w:lineRule="exact"/>
        <w:ind w:firstLine="664" w:firstLineChars="200"/>
        <w:textAlignment w:val="auto"/>
        <w:rPr>
          <w:rFonts w:hint="default" w:ascii="Times New Roman" w:hAnsi="Times New Roman" w:eastAsia="仿宋_GB2312" w:cs="Times New Roman"/>
          <w:spacing w:val="8"/>
          <w:szCs w:val="32"/>
          <w:shd w:val="clear" w:color="auto" w:fill="FFFFFF"/>
        </w:rPr>
      </w:pPr>
      <w:r>
        <w:rPr>
          <w:rFonts w:hint="default" w:ascii="Times New Roman" w:hAnsi="Times New Roman" w:eastAsia="仿宋_GB2312" w:cs="Times New Roman"/>
          <w:spacing w:val="8"/>
          <w:szCs w:val="32"/>
          <w:shd w:val="clear" w:color="auto" w:fill="FFFFFF"/>
        </w:rPr>
        <w:t>三、已根据《</w:t>
      </w:r>
      <w:r>
        <w:rPr>
          <w:rFonts w:hint="eastAsia" w:ascii="Times New Roman" w:hAnsi="Times New Roman" w:cs="Times New Roman"/>
          <w:spacing w:val="8"/>
          <w:szCs w:val="32"/>
          <w:shd w:val="clear" w:color="auto" w:fill="FFFFFF"/>
          <w:lang w:eastAsia="zh-CN"/>
        </w:rPr>
        <w:t>“</w:t>
      </w:r>
      <w:r>
        <w:rPr>
          <w:rFonts w:hint="default" w:ascii="Times New Roman" w:hAnsi="Times New Roman" w:eastAsia="仿宋_GB2312" w:cs="Times New Roman"/>
          <w:spacing w:val="8"/>
          <w:szCs w:val="32"/>
          <w:shd w:val="clear" w:color="auto" w:fill="FFFFFF"/>
        </w:rPr>
        <w:t>一证多址</w:t>
      </w:r>
      <w:r>
        <w:rPr>
          <w:rFonts w:hint="eastAsia" w:ascii="Times New Roman" w:hAnsi="Times New Roman" w:cs="Times New Roman"/>
          <w:spacing w:val="8"/>
          <w:szCs w:val="32"/>
          <w:shd w:val="clear" w:color="auto" w:fill="FFFFFF"/>
          <w:lang w:eastAsia="zh-CN"/>
        </w:rPr>
        <w:t>”</w:t>
      </w:r>
      <w:r>
        <w:rPr>
          <w:rFonts w:hint="default" w:ascii="Times New Roman" w:hAnsi="Times New Roman" w:eastAsia="仿宋_GB2312" w:cs="Times New Roman"/>
          <w:spacing w:val="8"/>
          <w:szCs w:val="32"/>
          <w:shd w:val="clear" w:color="auto" w:fill="FFFFFF"/>
        </w:rPr>
        <w:t>食品经营许可自查表》进行自我评估，符合许可条件、标准和技术要求；</w:t>
      </w:r>
    </w:p>
    <w:p>
      <w:pPr>
        <w:keepLines w:val="0"/>
        <w:pageBreakBefore w:val="0"/>
        <w:widowControl w:val="0"/>
        <w:kinsoku/>
        <w:wordWrap/>
        <w:overflowPunct w:val="0"/>
        <w:topLinePunct w:val="0"/>
        <w:autoSpaceDE/>
        <w:autoSpaceDN/>
        <w:bidi w:val="0"/>
        <w:spacing w:line="520" w:lineRule="exact"/>
        <w:ind w:firstLine="632"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四、所提供的申请材料实质内容均真实、合法、有效；</w:t>
      </w:r>
    </w:p>
    <w:p>
      <w:pPr>
        <w:keepLines w:val="0"/>
        <w:pageBreakBefore w:val="0"/>
        <w:widowControl w:val="0"/>
        <w:kinsoku/>
        <w:wordWrap/>
        <w:overflowPunct w:val="0"/>
        <w:topLinePunct w:val="0"/>
        <w:autoSpaceDE/>
        <w:autoSpaceDN/>
        <w:bidi w:val="0"/>
        <w:spacing w:line="520" w:lineRule="exact"/>
        <w:ind w:firstLine="632"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五、未达到法定条件前，不从事相关经营活动；</w:t>
      </w:r>
    </w:p>
    <w:p>
      <w:pPr>
        <w:keepLines w:val="0"/>
        <w:pageBreakBefore w:val="0"/>
        <w:widowControl w:val="0"/>
        <w:kinsoku/>
        <w:wordWrap/>
        <w:overflowPunct w:val="0"/>
        <w:topLinePunct w:val="0"/>
        <w:autoSpaceDE/>
        <w:autoSpaceDN/>
        <w:bidi w:val="0"/>
        <w:spacing w:line="520" w:lineRule="exact"/>
        <w:ind w:firstLine="632"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六、愿意承担不实承诺、违反承诺的法律责任；</w:t>
      </w:r>
    </w:p>
    <w:p>
      <w:pPr>
        <w:keepLines w:val="0"/>
        <w:pageBreakBefore w:val="0"/>
        <w:widowControl w:val="0"/>
        <w:kinsoku/>
        <w:wordWrap/>
        <w:overflowPunct w:val="0"/>
        <w:topLinePunct w:val="0"/>
        <w:autoSpaceDE/>
        <w:autoSpaceDN/>
        <w:bidi w:val="0"/>
        <w:spacing w:line="520" w:lineRule="exact"/>
        <w:ind w:firstLine="632"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七、主动接受市场监管部门的监督管理。</w:t>
      </w:r>
    </w:p>
    <w:p>
      <w:pPr>
        <w:keepLines w:val="0"/>
        <w:pageBreakBefore w:val="0"/>
        <w:widowControl w:val="0"/>
        <w:kinsoku/>
        <w:wordWrap/>
        <w:overflowPunct w:val="0"/>
        <w:topLinePunct w:val="0"/>
        <w:autoSpaceDE/>
        <w:autoSpaceDN/>
        <w:bidi w:val="0"/>
        <w:spacing w:line="520" w:lineRule="exact"/>
        <w:ind w:firstLine="632"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上述承诺为申请人真实意思表达，若违反承诺或者作出不实承诺，自愿承担因未履行承诺而造成的影响、损失和产生的法律后果。</w:t>
      </w:r>
    </w:p>
    <w:p>
      <w:pPr>
        <w:keepLines w:val="0"/>
        <w:pageBreakBefore w:val="0"/>
        <w:widowControl w:val="0"/>
        <w:kinsoku/>
        <w:wordWrap/>
        <w:overflowPunct w:val="0"/>
        <w:topLinePunct w:val="0"/>
        <w:autoSpaceDE/>
        <w:autoSpaceDN/>
        <w:bidi w:val="0"/>
        <w:spacing w:line="520" w:lineRule="exact"/>
        <w:ind w:firstLine="645"/>
        <w:textAlignment w:val="auto"/>
        <w:rPr>
          <w:rFonts w:hint="default" w:ascii="Times New Roman" w:hAnsi="Times New Roman" w:eastAsia="仿宋_GB2312" w:cs="Times New Roman"/>
          <w:szCs w:val="32"/>
        </w:rPr>
      </w:pPr>
    </w:p>
    <w:p>
      <w:pPr>
        <w:keepLines w:val="0"/>
        <w:pageBreakBefore w:val="0"/>
        <w:widowControl w:val="0"/>
        <w:tabs>
          <w:tab w:val="left" w:pos="4962"/>
        </w:tabs>
        <w:kinsoku/>
        <w:wordWrap/>
        <w:overflowPunct w:val="0"/>
        <w:topLinePunct w:val="0"/>
        <w:autoSpaceDE/>
        <w:autoSpaceDN/>
        <w:bidi w:val="0"/>
        <w:spacing w:line="520" w:lineRule="exact"/>
        <w:ind w:firstLine="112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法定代表人（签字）      单位名称（盖章）</w:t>
      </w:r>
    </w:p>
    <w:p>
      <w:pPr>
        <w:keepLines w:val="0"/>
        <w:pageBreakBefore w:val="0"/>
        <w:widowControl w:val="0"/>
        <w:tabs>
          <w:tab w:val="left" w:pos="4962"/>
        </w:tabs>
        <w:kinsoku/>
        <w:wordWrap/>
        <w:overflowPunct w:val="0"/>
        <w:topLinePunct w:val="0"/>
        <w:autoSpaceDE/>
        <w:autoSpaceDN/>
        <w:bidi w:val="0"/>
        <w:spacing w:line="520" w:lineRule="exact"/>
        <w:ind w:firstLine="1120"/>
        <w:textAlignment w:val="auto"/>
        <w:rPr>
          <w:rFonts w:hint="default" w:ascii="Times New Roman" w:hAnsi="Times New Roman" w:eastAsia="仿宋_GB2312" w:cs="Times New Roman"/>
          <w:szCs w:val="32"/>
        </w:rPr>
      </w:pPr>
    </w:p>
    <w:p>
      <w:pPr>
        <w:keepLines w:val="0"/>
        <w:pageBreakBefore w:val="0"/>
        <w:widowControl w:val="0"/>
        <w:kinsoku/>
        <w:wordWrap/>
        <w:overflowPunct w:val="0"/>
        <w:topLinePunct w:val="0"/>
        <w:autoSpaceDE/>
        <w:autoSpaceDN/>
        <w:bidi w:val="0"/>
        <w:spacing w:line="520" w:lineRule="exact"/>
        <w:ind w:firstLine="192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 xml:space="preserve">                      年   月   日</w:t>
      </w:r>
    </w:p>
    <w:p>
      <w:pPr>
        <w:keepLines w:val="0"/>
        <w:pageBreakBefore w:val="0"/>
        <w:widowControl w:val="0"/>
        <w:kinsoku/>
        <w:wordWrap/>
        <w:overflowPunct w:val="0"/>
        <w:topLinePunct w:val="0"/>
        <w:autoSpaceDE/>
        <w:autoSpaceDN/>
        <w:bidi w:val="0"/>
        <w:jc w:val="left"/>
        <w:textAlignment w:val="auto"/>
        <w:rPr>
          <w:rFonts w:hint="eastAsia" w:ascii="黑体" w:hAnsi="黑体" w:eastAsia="黑体" w:cs="黑体"/>
          <w:kern w:val="0"/>
          <w:szCs w:val="32"/>
        </w:rPr>
      </w:pPr>
    </w:p>
    <w:p>
      <w:pPr>
        <w:keepLines w:val="0"/>
        <w:pageBreakBefore w:val="0"/>
        <w:widowControl w:val="0"/>
        <w:kinsoku/>
        <w:wordWrap/>
        <w:overflowPunct w:val="0"/>
        <w:topLinePunct w:val="0"/>
        <w:autoSpaceDE/>
        <w:autoSpaceDN/>
        <w:bidi w:val="0"/>
        <w:jc w:val="left"/>
        <w:textAlignment w:val="auto"/>
        <w:rPr>
          <w:rFonts w:hint="eastAsia" w:ascii="黑体" w:hAnsi="黑体" w:eastAsia="黑体" w:cs="黑体"/>
          <w:kern w:val="0"/>
          <w:szCs w:val="32"/>
        </w:rPr>
      </w:pPr>
      <w:r>
        <w:rPr>
          <w:rFonts w:hint="eastAsia" w:ascii="黑体" w:hAnsi="黑体" w:eastAsia="黑体" w:cs="黑体"/>
          <w:kern w:val="0"/>
          <w:szCs w:val="32"/>
        </w:rPr>
        <w:t>附件6</w:t>
      </w:r>
    </w:p>
    <w:p>
      <w:pPr>
        <w:keepLines w:val="0"/>
        <w:pageBreakBefore w:val="0"/>
        <w:widowControl w:val="0"/>
        <w:kinsoku/>
        <w:wordWrap/>
        <w:overflowPunct w:val="0"/>
        <w:topLinePunct w:val="0"/>
        <w:autoSpaceDE/>
        <w:autoSpaceDN/>
        <w:bidi w:val="0"/>
        <w:spacing w:line="300" w:lineRule="exact"/>
        <w:jc w:val="left"/>
        <w:textAlignment w:val="auto"/>
        <w:rPr>
          <w:rFonts w:hint="default" w:ascii="Times New Roman" w:hAnsi="Times New Roman" w:eastAsia="仿宋_GB2312" w:cs="Times New Roman"/>
          <w:szCs w:val="32"/>
        </w:rPr>
      </w:pP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直营连锁食品经营企业变更（延续）</w:t>
      </w: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承诺书</w:t>
      </w:r>
    </w:p>
    <w:p>
      <w:pPr>
        <w:keepLines w:val="0"/>
        <w:pageBreakBefore w:val="0"/>
        <w:widowControl w:val="0"/>
        <w:kinsoku/>
        <w:wordWrap/>
        <w:overflowPunct w:val="0"/>
        <w:topLinePunct w:val="0"/>
        <w:autoSpaceDE/>
        <w:autoSpaceDN/>
        <w:bidi w:val="0"/>
        <w:spacing w:line="300" w:lineRule="exact"/>
        <w:textAlignment w:val="auto"/>
        <w:rPr>
          <w:rFonts w:hint="default" w:ascii="Times New Roman" w:hAnsi="Times New Roman" w:eastAsia="仿宋_GB2312" w:cs="Times New Roman"/>
          <w:b/>
          <w:szCs w:val="32"/>
        </w:rPr>
      </w:pPr>
    </w:p>
    <w:p>
      <w:pPr>
        <w:keepLines w:val="0"/>
        <w:pageBreakBefore w:val="0"/>
        <w:widowControl w:val="0"/>
        <w:tabs>
          <w:tab w:val="left" w:pos="1685"/>
        </w:tabs>
        <w:kinsoku/>
        <w:wordWrap/>
        <w:overflowPunct w:val="0"/>
        <w:topLinePunct w:val="0"/>
        <w:autoSpaceDE/>
        <w:autoSpaceDN/>
        <w:bidi w:val="0"/>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申请者就申请食品经营许可变更（延续）事项作出以下承诺：</w:t>
      </w:r>
    </w:p>
    <w:p>
      <w:pPr>
        <w:keepLines w:val="0"/>
        <w:pageBreakBefore w:val="0"/>
        <w:widowControl w:val="0"/>
        <w:tabs>
          <w:tab w:val="left" w:pos="1685"/>
        </w:tabs>
        <w:kinsoku/>
        <w:wordWrap/>
        <w:overflowPunct w:val="0"/>
        <w:topLinePunct w:val="0"/>
        <w:autoSpaceDE/>
        <w:autoSpaceDN/>
        <w:bidi w:val="0"/>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一、已经认真学习了食品经营许可相关法律、法规、规章和规范性文件，对食品安全管理规定内容、规定的法律义务和主体责任内容已经知晓和全面了解并承诺在经营过程中认真落实；</w:t>
      </w:r>
    </w:p>
    <w:p>
      <w:pPr>
        <w:keepLines w:val="0"/>
        <w:pageBreakBefore w:val="0"/>
        <w:widowControl w:val="0"/>
        <w:kinsoku/>
        <w:wordWrap/>
        <w:overflowPunct w:val="0"/>
        <w:topLinePunct w:val="0"/>
        <w:autoSpaceDE/>
        <w:autoSpaceDN/>
        <w:bidi w:val="0"/>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二、已知晓行政审批机关告知的全部内容；</w:t>
      </w:r>
    </w:p>
    <w:p>
      <w:pPr>
        <w:keepLines w:val="0"/>
        <w:pageBreakBefore w:val="0"/>
        <w:widowControl w:val="0"/>
        <w:kinsoku/>
        <w:wordWrap/>
        <w:overflowPunct w:val="0"/>
        <w:topLinePunct w:val="0"/>
        <w:autoSpaceDE/>
        <w:autoSpaceDN/>
        <w:bidi w:val="0"/>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三、所提供的申请材料实质内容均真实、合法、有效；</w:t>
      </w:r>
    </w:p>
    <w:p>
      <w:pPr>
        <w:keepLines w:val="0"/>
        <w:pageBreakBefore w:val="0"/>
        <w:widowControl w:val="0"/>
        <w:kinsoku/>
        <w:wordWrap/>
        <w:overflowPunct w:val="0"/>
        <w:topLinePunct w:val="0"/>
        <w:autoSpaceDE/>
        <w:autoSpaceDN/>
        <w:bidi w:val="0"/>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四、经营条件未发生变化，能持续保持许可条件；</w:t>
      </w:r>
    </w:p>
    <w:p>
      <w:pPr>
        <w:keepLines w:val="0"/>
        <w:pageBreakBefore w:val="0"/>
        <w:widowControl w:val="0"/>
        <w:kinsoku/>
        <w:wordWrap/>
        <w:overflowPunct w:val="0"/>
        <w:topLinePunct w:val="0"/>
        <w:autoSpaceDE/>
        <w:autoSpaceDN/>
        <w:bidi w:val="0"/>
        <w:spacing w:line="580" w:lineRule="exact"/>
        <w:ind w:firstLine="63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五、主动接受市场监管部门的监督管理。</w:t>
      </w:r>
    </w:p>
    <w:p>
      <w:pPr>
        <w:keepLines w:val="0"/>
        <w:pageBreakBefore w:val="0"/>
        <w:widowControl w:val="0"/>
        <w:kinsoku/>
        <w:wordWrap/>
        <w:overflowPunct w:val="0"/>
        <w:topLinePunct w:val="0"/>
        <w:autoSpaceDE/>
        <w:autoSpaceDN/>
        <w:bidi w:val="0"/>
        <w:spacing w:line="580" w:lineRule="exact"/>
        <w:ind w:firstLine="63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上述承诺为申请人真实意思表达，若违反承诺或者作出不实承诺，自愿承担因未履行承诺而造成的影响、损失和产生的法律后果。</w:t>
      </w:r>
    </w:p>
    <w:p>
      <w:pPr>
        <w:keepLines w:val="0"/>
        <w:pageBreakBefore w:val="0"/>
        <w:widowControl w:val="0"/>
        <w:kinsoku/>
        <w:wordWrap/>
        <w:overflowPunct w:val="0"/>
        <w:topLinePunct w:val="0"/>
        <w:autoSpaceDE/>
        <w:autoSpaceDN/>
        <w:bidi w:val="0"/>
        <w:spacing w:line="580" w:lineRule="exact"/>
        <w:textAlignment w:val="auto"/>
        <w:rPr>
          <w:rFonts w:hint="default" w:ascii="Times New Roman" w:hAnsi="Times New Roman" w:eastAsia="仿宋_GB2312" w:cs="Times New Roman"/>
          <w:szCs w:val="32"/>
        </w:rPr>
      </w:pPr>
    </w:p>
    <w:p>
      <w:pPr>
        <w:keepLines w:val="0"/>
        <w:pageBreakBefore w:val="0"/>
        <w:widowControl w:val="0"/>
        <w:tabs>
          <w:tab w:val="left" w:pos="4962"/>
          <w:tab w:val="left" w:pos="5387"/>
        </w:tabs>
        <w:kinsoku/>
        <w:wordWrap/>
        <w:overflowPunct w:val="0"/>
        <w:topLinePunct w:val="0"/>
        <w:autoSpaceDE/>
        <w:autoSpaceDN/>
        <w:bidi w:val="0"/>
        <w:spacing w:line="580" w:lineRule="exact"/>
        <w:ind w:firstLine="1134"/>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法定代表人（签字）      单位名称（盖章）</w:t>
      </w:r>
    </w:p>
    <w:p>
      <w:pPr>
        <w:keepLines w:val="0"/>
        <w:pageBreakBefore w:val="0"/>
        <w:widowControl w:val="0"/>
        <w:kinsoku/>
        <w:wordWrap/>
        <w:overflowPunct w:val="0"/>
        <w:topLinePunct w:val="0"/>
        <w:autoSpaceDE/>
        <w:autoSpaceDN/>
        <w:bidi w:val="0"/>
        <w:spacing w:line="600" w:lineRule="auto"/>
        <w:ind w:firstLine="256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 xml:space="preserve">                  年   月   日</w:t>
      </w:r>
    </w:p>
    <w:p>
      <w:pPr>
        <w:keepLines w:val="0"/>
        <w:pageBreakBefore w:val="0"/>
        <w:widowControl w:val="0"/>
        <w:kinsoku/>
        <w:wordWrap/>
        <w:overflowPunct w:val="0"/>
        <w:topLinePunct w:val="0"/>
        <w:autoSpaceDE/>
        <w:autoSpaceDN/>
        <w:bidi w:val="0"/>
        <w:jc w:val="left"/>
        <w:textAlignment w:val="auto"/>
        <w:rPr>
          <w:rFonts w:hint="default" w:ascii="Times New Roman" w:hAnsi="Times New Roman" w:eastAsia="仿宋_GB2312" w:cs="Times New Roman"/>
          <w:kern w:val="0"/>
          <w:szCs w:val="32"/>
        </w:rPr>
      </w:pPr>
    </w:p>
    <w:p>
      <w:pPr>
        <w:keepLines w:val="0"/>
        <w:pageBreakBefore w:val="0"/>
        <w:widowControl w:val="0"/>
        <w:tabs>
          <w:tab w:val="left" w:pos="790"/>
        </w:tabs>
        <w:kinsoku/>
        <w:wordWrap/>
        <w:overflowPunct w:val="0"/>
        <w:topLinePunct w:val="0"/>
        <w:autoSpaceDE/>
        <w:autoSpaceDN/>
        <w:bidi w:val="0"/>
        <w:adjustRightInd w:val="0"/>
        <w:snapToGrid w:val="0"/>
        <w:jc w:val="center"/>
        <w:textAlignment w:val="auto"/>
        <w:rPr>
          <w:rFonts w:hint="default" w:ascii="Times New Roman" w:hAnsi="Times New Roman" w:eastAsia="仿宋_GB2312" w:cs="Times New Roman"/>
          <w:sz w:val="44"/>
          <w:szCs w:val="44"/>
        </w:rPr>
      </w:pPr>
    </w:p>
    <w:p>
      <w:pPr>
        <w:keepLines w:val="0"/>
        <w:pageBreakBefore w:val="0"/>
        <w:widowControl w:val="0"/>
        <w:kinsoku/>
        <w:wordWrap/>
        <w:overflowPunct w:val="0"/>
        <w:topLinePunct w:val="0"/>
        <w:autoSpaceDE/>
        <w:autoSpaceDN/>
        <w:bidi w:val="0"/>
        <w:jc w:val="left"/>
        <w:textAlignment w:val="auto"/>
        <w:rPr>
          <w:rFonts w:hint="eastAsia" w:ascii="黑体" w:hAnsi="黑体" w:eastAsia="黑体" w:cs="黑体"/>
          <w:kern w:val="0"/>
          <w:szCs w:val="32"/>
        </w:rPr>
      </w:pPr>
      <w:r>
        <w:rPr>
          <w:rFonts w:hint="eastAsia" w:ascii="黑体" w:hAnsi="黑体" w:eastAsia="黑体" w:cs="黑体"/>
          <w:kern w:val="0"/>
          <w:szCs w:val="32"/>
        </w:rPr>
        <w:t>附件7</w:t>
      </w:r>
    </w:p>
    <w:p>
      <w:pPr>
        <w:keepLines w:val="0"/>
        <w:pageBreakBefore w:val="0"/>
        <w:widowControl w:val="0"/>
        <w:tabs>
          <w:tab w:val="left" w:pos="790"/>
        </w:tabs>
        <w:kinsoku/>
        <w:wordWrap/>
        <w:overflowPunct w:val="0"/>
        <w:topLinePunct w:val="0"/>
        <w:autoSpaceDE/>
        <w:autoSpaceDN/>
        <w:bidi w:val="0"/>
        <w:adjustRightInd w:val="0"/>
        <w:snapToGrid w:val="0"/>
        <w:jc w:val="center"/>
        <w:textAlignment w:val="auto"/>
        <w:rPr>
          <w:rFonts w:hint="default" w:ascii="Times New Roman" w:hAnsi="Times New Roman" w:eastAsia="仿宋_GB2312" w:cs="Times New Roman"/>
          <w:b/>
          <w:sz w:val="44"/>
          <w:szCs w:val="44"/>
        </w:rPr>
      </w:pPr>
    </w:p>
    <w:p>
      <w:pPr>
        <w:keepNext w:val="0"/>
        <w:keepLines w:val="0"/>
        <w:pageBreakBefore w:val="0"/>
        <w:widowControl w:val="0"/>
        <w:tabs>
          <w:tab w:val="left" w:pos="790"/>
        </w:tabs>
        <w:kinsoku/>
        <w:wordWrap/>
        <w:overflowPunct w:val="0"/>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一证多址企业食品经营许可信息公示表</w:t>
      </w:r>
    </w:p>
    <w:p>
      <w:pPr>
        <w:keepNext w:val="0"/>
        <w:keepLines w:val="0"/>
        <w:pageBreakBefore w:val="0"/>
        <w:widowControl w:val="0"/>
        <w:tabs>
          <w:tab w:val="left" w:pos="790"/>
        </w:tabs>
        <w:kinsoku/>
        <w:wordWrap/>
        <w:overflowPunct w:val="0"/>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（样式）</w:t>
      </w:r>
    </w:p>
    <w:p>
      <w:pPr>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hint="default" w:ascii="Times New Roman" w:hAnsi="Times New Roman" w:eastAsia="仿宋_GB2312" w:cs="Times New Roman"/>
          <w:szCs w:val="30"/>
        </w:rPr>
      </w:pPr>
    </w:p>
    <w:p>
      <w:pPr>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hint="default" w:ascii="Times New Roman" w:hAnsi="Times New Roman" w:eastAsia="仿宋_GB2312" w:cs="Times New Roman"/>
          <w:szCs w:val="30"/>
        </w:rPr>
      </w:pPr>
      <w:r>
        <w:rPr>
          <w:rFonts w:hint="default" w:ascii="Times New Roman" w:hAnsi="Times New Roman" w:eastAsia="仿宋_GB2312" w:cs="Times New Roman"/>
          <w:szCs w:val="30"/>
        </w:rPr>
        <w:t>食品经营许可证编号（总部）：</w:t>
      </w:r>
    </w:p>
    <w:p>
      <w:pPr>
        <w:keepLines w:val="0"/>
        <w:pageBreakBefore w:val="0"/>
        <w:widowControl w:val="0"/>
        <w:tabs>
          <w:tab w:val="left" w:pos="315"/>
          <w:tab w:val="left" w:pos="630"/>
          <w:tab w:val="left" w:pos="790"/>
          <w:tab w:val="left" w:pos="948"/>
        </w:tabs>
        <w:kinsoku/>
        <w:wordWrap/>
        <w:overflowPunct w:val="0"/>
        <w:topLinePunct w:val="0"/>
        <w:autoSpaceDE/>
        <w:autoSpaceDN/>
        <w:bidi w:val="0"/>
        <w:adjustRightInd w:val="0"/>
        <w:snapToGrid w:val="0"/>
        <w:spacing w:line="336" w:lineRule="auto"/>
        <w:textAlignment w:val="auto"/>
        <w:rPr>
          <w:rFonts w:hint="default" w:ascii="Times New Roman" w:hAnsi="Times New Roman" w:eastAsia="仿宋_GB2312" w:cs="Times New Roman"/>
          <w:szCs w:val="30"/>
        </w:rPr>
      </w:pPr>
      <w:r>
        <w:rPr>
          <w:rFonts w:hint="default" w:ascii="Times New Roman" w:hAnsi="Times New Roman" w:eastAsia="仿宋_GB2312" w:cs="Times New Roman"/>
          <w:szCs w:val="30"/>
        </w:rPr>
        <w:t>经营者名称：</w:t>
      </w:r>
    </w:p>
    <w:p>
      <w:pPr>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hint="default" w:ascii="Times New Roman" w:hAnsi="Times New Roman" w:eastAsia="仿宋_GB2312" w:cs="Times New Roman"/>
          <w:szCs w:val="30"/>
        </w:rPr>
      </w:pPr>
      <w:r>
        <w:rPr>
          <w:rFonts w:hint="default" w:ascii="Times New Roman" w:hAnsi="Times New Roman" w:eastAsia="仿宋_GB2312" w:cs="Times New Roman"/>
          <w:szCs w:val="30"/>
        </w:rPr>
        <w:t>经营场所：</w:t>
      </w:r>
    </w:p>
    <w:p>
      <w:pPr>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hint="default" w:ascii="Times New Roman" w:hAnsi="Times New Roman" w:eastAsia="仿宋_GB2312" w:cs="Times New Roman"/>
          <w:szCs w:val="30"/>
        </w:rPr>
      </w:pPr>
      <w:r>
        <w:rPr>
          <w:rFonts w:hint="default" w:ascii="Times New Roman" w:hAnsi="Times New Roman" w:eastAsia="仿宋_GB2312" w:cs="Times New Roman"/>
          <w:szCs w:val="30"/>
        </w:rPr>
        <w:t>主体业态：</w:t>
      </w:r>
    </w:p>
    <w:p>
      <w:pPr>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hint="default" w:ascii="Times New Roman" w:hAnsi="Times New Roman" w:eastAsia="仿宋_GB2312" w:cs="Times New Roman"/>
          <w:szCs w:val="30"/>
        </w:rPr>
      </w:pPr>
      <w:r>
        <w:rPr>
          <w:rFonts w:hint="default" w:ascii="Times New Roman" w:hAnsi="Times New Roman" w:eastAsia="仿宋_GB2312" w:cs="Times New Roman"/>
          <w:szCs w:val="30"/>
        </w:rPr>
        <w:t>经营项目：</w:t>
      </w:r>
    </w:p>
    <w:p>
      <w:pPr>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hint="default" w:ascii="Times New Roman" w:hAnsi="Times New Roman" w:eastAsia="仿宋_GB2312" w:cs="Times New Roman"/>
          <w:szCs w:val="30"/>
        </w:rPr>
      </w:pPr>
      <w:r>
        <w:rPr>
          <w:rFonts w:hint="default" w:ascii="Times New Roman" w:hAnsi="Times New Roman" w:eastAsia="仿宋_GB2312" w:cs="Times New Roman"/>
          <w:szCs w:val="30"/>
        </w:rPr>
        <w:t>有效期限：</w:t>
      </w:r>
    </w:p>
    <w:p>
      <w:pPr>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hint="default" w:ascii="Times New Roman" w:hAnsi="Times New Roman" w:eastAsia="仿宋_GB2312" w:cs="Times New Roman"/>
          <w:szCs w:val="30"/>
        </w:rPr>
      </w:pPr>
      <w:r>
        <w:rPr>
          <w:rFonts w:hint="default" w:ascii="Times New Roman" w:hAnsi="Times New Roman" w:eastAsia="仿宋_GB2312" w:cs="Times New Roman"/>
          <w:szCs w:val="30"/>
        </w:rPr>
        <w:t>日常监督管理机构：</w:t>
      </w:r>
    </w:p>
    <w:p>
      <w:pPr>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hint="default" w:ascii="Times New Roman" w:hAnsi="Times New Roman" w:eastAsia="仿宋_GB2312" w:cs="Times New Roman"/>
          <w:szCs w:val="30"/>
        </w:rPr>
      </w:pPr>
      <w:r>
        <w:rPr>
          <w:rFonts w:hint="default" w:ascii="Times New Roman" w:hAnsi="Times New Roman" w:eastAsia="仿宋_GB2312" w:cs="Times New Roman"/>
          <w:szCs w:val="30"/>
        </w:rPr>
        <w:t>日常监督管理人员：</w:t>
      </w:r>
    </w:p>
    <w:p>
      <w:pPr>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hint="default" w:ascii="Times New Roman" w:hAnsi="Times New Roman" w:eastAsia="仿宋_GB2312" w:cs="Times New Roman"/>
          <w:szCs w:val="30"/>
        </w:rPr>
      </w:pPr>
    </w:p>
    <w:p>
      <w:pPr>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ind w:firstLine="3771"/>
        <w:textAlignment w:val="auto"/>
        <w:rPr>
          <w:rFonts w:hint="default" w:ascii="Times New Roman" w:hAnsi="Times New Roman" w:eastAsia="仿宋_GB2312" w:cs="Times New Roman"/>
          <w:szCs w:val="30"/>
        </w:rPr>
      </w:pPr>
    </w:p>
    <w:p>
      <w:pPr>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ind w:firstLine="4740" w:firstLineChars="1500"/>
        <w:textAlignment w:val="auto"/>
        <w:rPr>
          <w:rFonts w:hint="default" w:ascii="Times New Roman" w:hAnsi="Times New Roman" w:eastAsia="仿宋_GB2312" w:cs="Times New Roman"/>
          <w:szCs w:val="30"/>
        </w:rPr>
      </w:pPr>
      <w:r>
        <w:rPr>
          <w:rFonts w:hint="default" w:ascii="Times New Roman" w:hAnsi="Times New Roman" w:eastAsia="仿宋_GB2312" w:cs="Times New Roman"/>
          <w:szCs w:val="30"/>
        </w:rPr>
        <w:t>审批机关（盖章）：</w:t>
      </w:r>
    </w:p>
    <w:p>
      <w:pPr>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ind w:firstLine="4740" w:firstLineChars="1500"/>
        <w:textAlignment w:val="auto"/>
        <w:rPr>
          <w:rFonts w:hint="default" w:ascii="Times New Roman" w:hAnsi="Times New Roman" w:eastAsia="仿宋_GB2312" w:cs="Times New Roman"/>
          <w:szCs w:val="30"/>
        </w:rPr>
      </w:pPr>
      <w:r>
        <w:rPr>
          <w:rFonts w:hint="default" w:ascii="Times New Roman" w:hAnsi="Times New Roman" w:eastAsia="仿宋_GB2312" w:cs="Times New Roman"/>
          <w:szCs w:val="30"/>
        </w:rPr>
        <w:t>日期：</w:t>
      </w:r>
    </w:p>
    <w:p>
      <w:pPr>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hint="default" w:ascii="Times New Roman" w:hAnsi="Times New Roman" w:eastAsia="仿宋_GB2312" w:cs="Times New Roman"/>
          <w:szCs w:val="30"/>
        </w:rPr>
      </w:pPr>
    </w:p>
    <w:p>
      <w:pPr>
        <w:keepLines w:val="0"/>
        <w:pageBreakBefore w:val="0"/>
        <w:widowControl w:val="0"/>
        <w:kinsoku/>
        <w:wordWrap/>
        <w:overflowPunct w:val="0"/>
        <w:topLinePunct w:val="0"/>
        <w:autoSpaceDE/>
        <w:autoSpaceDN/>
        <w:bidi w:val="0"/>
        <w:spacing w:line="240" w:lineRule="atLeast"/>
        <w:jc w:val="left"/>
        <w:textAlignment w:val="auto"/>
        <w:rPr>
          <w:rFonts w:hint="default" w:ascii="Times New Roman" w:hAnsi="Times New Roman" w:eastAsia="仿宋_GB2312" w:cs="Times New Roman"/>
          <w:kern w:val="0"/>
          <w:szCs w:val="32"/>
        </w:rPr>
      </w:pPr>
    </w:p>
    <w:p>
      <w:pPr>
        <w:keepLines w:val="0"/>
        <w:pageBreakBefore w:val="0"/>
        <w:widowControl w:val="0"/>
        <w:kinsoku/>
        <w:wordWrap/>
        <w:overflowPunct w:val="0"/>
        <w:topLinePunct w:val="0"/>
        <w:autoSpaceDE/>
        <w:autoSpaceDN/>
        <w:bidi w:val="0"/>
        <w:spacing w:line="240" w:lineRule="atLeast"/>
        <w:jc w:val="left"/>
        <w:textAlignment w:val="auto"/>
        <w:rPr>
          <w:rFonts w:hint="default" w:ascii="Times New Roman" w:hAnsi="Times New Roman" w:eastAsia="仿宋_GB2312" w:cs="Times New Roman"/>
          <w:kern w:val="0"/>
          <w:szCs w:val="32"/>
        </w:rPr>
      </w:pPr>
    </w:p>
    <w:p>
      <w:pPr>
        <w:keepLines w:val="0"/>
        <w:pageBreakBefore w:val="0"/>
        <w:widowControl w:val="0"/>
        <w:kinsoku/>
        <w:wordWrap/>
        <w:overflowPunct w:val="0"/>
        <w:topLinePunct w:val="0"/>
        <w:autoSpaceDE/>
        <w:autoSpaceDN/>
        <w:bidi w:val="0"/>
        <w:spacing w:line="240" w:lineRule="atLeast"/>
        <w:jc w:val="left"/>
        <w:textAlignment w:val="auto"/>
        <w:rPr>
          <w:rFonts w:hint="default" w:ascii="Times New Roman" w:hAnsi="Times New Roman" w:eastAsia="仿宋_GB2312" w:cs="Times New Roman"/>
          <w:kern w:val="0"/>
          <w:szCs w:val="32"/>
        </w:rPr>
      </w:pPr>
    </w:p>
    <w:p>
      <w:pPr>
        <w:keepLines w:val="0"/>
        <w:pageBreakBefore w:val="0"/>
        <w:widowControl w:val="0"/>
        <w:kinsoku/>
        <w:wordWrap/>
        <w:overflowPunct w:val="0"/>
        <w:topLinePunct w:val="0"/>
        <w:autoSpaceDE/>
        <w:autoSpaceDN/>
        <w:bidi w:val="0"/>
        <w:spacing w:line="240" w:lineRule="atLeast"/>
        <w:jc w:val="left"/>
        <w:textAlignment w:val="auto"/>
        <w:rPr>
          <w:rFonts w:hint="default" w:ascii="Times New Roman" w:hAnsi="Times New Roman" w:eastAsia="仿宋_GB2312" w:cs="Times New Roman"/>
          <w:kern w:val="0"/>
          <w:szCs w:val="32"/>
        </w:rPr>
      </w:pPr>
    </w:p>
    <w:p>
      <w:pPr>
        <w:keepLines w:val="0"/>
        <w:pageBreakBefore w:val="0"/>
        <w:widowControl w:val="0"/>
        <w:kinsoku/>
        <w:wordWrap/>
        <w:overflowPunct w:val="0"/>
        <w:topLinePunct w:val="0"/>
        <w:autoSpaceDE/>
        <w:autoSpaceDN/>
        <w:bidi w:val="0"/>
        <w:spacing w:line="240" w:lineRule="atLeast"/>
        <w:jc w:val="left"/>
        <w:textAlignment w:val="auto"/>
        <w:rPr>
          <w:rFonts w:hint="default" w:ascii="Times New Roman" w:hAnsi="Times New Roman" w:eastAsia="仿宋_GB2312" w:cs="Times New Roman"/>
          <w:kern w:val="0"/>
          <w:szCs w:val="32"/>
        </w:rPr>
      </w:pPr>
    </w:p>
    <w:p>
      <w:pPr>
        <w:keepLines w:val="0"/>
        <w:pageBreakBefore w:val="0"/>
        <w:widowControl w:val="0"/>
        <w:kinsoku/>
        <w:wordWrap/>
        <w:overflowPunct w:val="0"/>
        <w:topLinePunct w:val="0"/>
        <w:autoSpaceDE/>
        <w:autoSpaceDN/>
        <w:bidi w:val="0"/>
        <w:spacing w:line="240" w:lineRule="atLeast"/>
        <w:jc w:val="left"/>
        <w:textAlignment w:val="auto"/>
        <w:rPr>
          <w:rFonts w:hint="eastAsia" w:ascii="黑体" w:hAnsi="黑体" w:eastAsia="黑体" w:cs="黑体"/>
          <w:kern w:val="0"/>
          <w:szCs w:val="32"/>
        </w:rPr>
      </w:pPr>
      <w:r>
        <w:rPr>
          <w:rFonts w:hint="eastAsia" w:ascii="黑体" w:hAnsi="黑体" w:eastAsia="黑体" w:cs="黑体"/>
          <w:kern w:val="0"/>
          <w:szCs w:val="32"/>
        </w:rPr>
        <w:t>附件8</w:t>
      </w:r>
    </w:p>
    <w:p>
      <w:pPr>
        <w:keepLines w:val="0"/>
        <w:pageBreakBefore w:val="0"/>
        <w:widowControl w:val="0"/>
        <w:kinsoku/>
        <w:wordWrap/>
        <w:overflowPunct w:val="0"/>
        <w:topLinePunct w:val="0"/>
        <w:autoSpaceDE/>
        <w:autoSpaceDN/>
        <w:bidi w:val="0"/>
        <w:spacing w:line="7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eastAsia="zh-CN"/>
        </w:rPr>
        <w:t>“</w:t>
      </w:r>
      <w:r>
        <w:rPr>
          <w:rFonts w:hint="eastAsia" w:ascii="方正小标宋_GBK" w:hAnsi="方正小标宋_GBK" w:eastAsia="方正小标宋_GBK" w:cs="方正小标宋_GBK"/>
          <w:b w:val="0"/>
          <w:bCs/>
          <w:sz w:val="44"/>
          <w:szCs w:val="44"/>
        </w:rPr>
        <w:t>一证多址</w:t>
      </w:r>
      <w:r>
        <w:rPr>
          <w:rFonts w:hint="eastAsia" w:ascii="方正小标宋_GBK" w:hAnsi="方正小标宋_GBK" w:eastAsia="方正小标宋_GBK" w:cs="方正小标宋_GBK"/>
          <w:b w:val="0"/>
          <w:bCs/>
          <w:sz w:val="44"/>
          <w:szCs w:val="44"/>
          <w:lang w:eastAsia="zh-CN"/>
        </w:rPr>
        <w:t>”</w:t>
      </w:r>
      <w:r>
        <w:rPr>
          <w:rFonts w:hint="eastAsia" w:ascii="方正小标宋_GBK" w:hAnsi="方正小标宋_GBK" w:eastAsia="方正小标宋_GBK" w:cs="方正小标宋_GBK"/>
          <w:b w:val="0"/>
          <w:bCs/>
          <w:sz w:val="44"/>
          <w:szCs w:val="44"/>
        </w:rPr>
        <w:t>食品经营许可自查表</w:t>
      </w:r>
    </w:p>
    <w:p>
      <w:pPr>
        <w:keepLines w:val="0"/>
        <w:pageBreakBefore w:val="0"/>
        <w:widowControl w:val="0"/>
        <w:kinsoku/>
        <w:wordWrap/>
        <w:overflowPunct w:val="0"/>
        <w:topLinePunct w:val="0"/>
        <w:autoSpaceDE/>
        <w:autoSpaceDN/>
        <w:bidi w:val="0"/>
        <w:adjustRightInd w:val="0"/>
        <w:snapToGrid w:val="0"/>
        <w:spacing w:before="240" w:after="289" w:afterLines="50" w:line="240" w:lineRule="atLeas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适用于直营连锁食品销售企业分支机构</w:t>
      </w:r>
    </w:p>
    <w:p>
      <w:pPr>
        <w:keepLines w:val="0"/>
        <w:pageBreakBefore w:val="0"/>
        <w:widowControl w:val="0"/>
        <w:tabs>
          <w:tab w:val="left" w:pos="8460"/>
        </w:tabs>
        <w:kinsoku/>
        <w:wordWrap/>
        <w:overflowPunct w:val="0"/>
        <w:topLinePunct w:val="0"/>
        <w:autoSpaceDE/>
        <w:autoSpaceDN/>
        <w:bidi w:val="0"/>
        <w:adjustRightInd w:val="0"/>
        <w:snapToGrid w:val="0"/>
        <w:spacing w:before="240" w:line="240" w:lineRule="atLeast"/>
        <w:jc w:val="left"/>
        <w:textAlignment w:val="auto"/>
        <w:rPr>
          <w:rFonts w:hint="default" w:ascii="Times New Roman" w:hAnsi="Times New Roman" w:eastAsia="仿宋_GB2312" w:cs="Times New Roman"/>
          <w:kern w:val="0"/>
          <w:sz w:val="24"/>
          <w:u w:val="single"/>
          <w:lang w:val="en-US" w:eastAsia="zh-CN"/>
        </w:rPr>
      </w:pPr>
      <w:r>
        <w:rPr>
          <w:rFonts w:hint="default" w:ascii="Times New Roman" w:hAnsi="Times New Roman" w:eastAsia="仿宋_GB2312" w:cs="Times New Roman"/>
          <w:kern w:val="0"/>
          <w:sz w:val="24"/>
        </w:rPr>
        <w:t>经营者名称：</w:t>
      </w:r>
      <w:r>
        <w:rPr>
          <w:rFonts w:hint="default" w:ascii="Times New Roman" w:hAnsi="Times New Roman" w:eastAsia="仿宋_GB2312" w:cs="Times New Roman"/>
          <w:kern w:val="0"/>
          <w:sz w:val="24"/>
          <w:u w:val="single"/>
        </w:rPr>
        <w:t>　　　　　　　　　　　　</w:t>
      </w:r>
      <w:r>
        <w:rPr>
          <w:rFonts w:hint="eastAsia" w:ascii="Times New Roman" w:hAnsi="Times New Roman" w:cs="Times New Roman"/>
          <w:kern w:val="0"/>
          <w:sz w:val="24"/>
          <w:u w:val="single"/>
          <w:lang w:val="en-US" w:eastAsia="zh-CN"/>
        </w:rPr>
        <w:t xml:space="preserve">    </w:t>
      </w:r>
    </w:p>
    <w:p>
      <w:pPr>
        <w:keepLines w:val="0"/>
        <w:pageBreakBefore w:val="0"/>
        <w:widowControl w:val="0"/>
        <w:tabs>
          <w:tab w:val="left" w:pos="8460"/>
        </w:tabs>
        <w:kinsoku/>
        <w:wordWrap/>
        <w:overflowPunct w:val="0"/>
        <w:topLinePunct w:val="0"/>
        <w:autoSpaceDE/>
        <w:autoSpaceDN/>
        <w:bidi w:val="0"/>
        <w:adjustRightInd w:val="0"/>
        <w:snapToGrid w:val="0"/>
        <w:spacing w:line="240" w:lineRule="atLeast"/>
        <w:jc w:val="left"/>
        <w:textAlignment w:val="auto"/>
        <w:rPr>
          <w:rFonts w:hint="default" w:ascii="Times New Roman" w:hAnsi="Times New Roman" w:eastAsia="仿宋_GB2312" w:cs="Times New Roman"/>
          <w:kern w:val="0"/>
          <w:sz w:val="24"/>
          <w:u w:val="single"/>
          <w:lang w:val="en-US" w:eastAsia="zh-CN"/>
        </w:rPr>
      </w:pPr>
      <w:r>
        <w:rPr>
          <w:rFonts w:hint="default" w:ascii="Times New Roman" w:hAnsi="Times New Roman" w:eastAsia="仿宋_GB2312" w:cs="Times New Roman"/>
          <w:kern w:val="0"/>
          <w:sz w:val="24"/>
        </w:rPr>
        <w:t>经营场所：</w:t>
      </w:r>
      <w:r>
        <w:rPr>
          <w:rFonts w:hint="default" w:ascii="Times New Roman" w:hAnsi="Times New Roman" w:eastAsia="仿宋_GB2312" w:cs="Times New Roman"/>
          <w:kern w:val="0"/>
          <w:sz w:val="24"/>
          <w:u w:val="single"/>
        </w:rPr>
        <w:t>　　　　　</w:t>
      </w:r>
      <w:r>
        <w:rPr>
          <w:rFonts w:hint="eastAsia" w:ascii="Times New Roman" w:hAnsi="Times New Roman" w:cs="Times New Roman"/>
          <w:kern w:val="0"/>
          <w:sz w:val="24"/>
          <w:u w:val="single"/>
          <w:lang w:val="en-US" w:eastAsia="zh-CN"/>
        </w:rPr>
        <w:t xml:space="preserve">                    </w:t>
      </w:r>
    </w:p>
    <w:p>
      <w:pPr>
        <w:keepLines w:val="0"/>
        <w:pageBreakBefore w:val="0"/>
        <w:widowControl w:val="0"/>
        <w:tabs>
          <w:tab w:val="left" w:pos="8460"/>
        </w:tabs>
        <w:kinsoku/>
        <w:wordWrap/>
        <w:overflowPunct w:val="0"/>
        <w:topLinePunct w:val="0"/>
        <w:autoSpaceDE/>
        <w:autoSpaceDN/>
        <w:bidi w:val="0"/>
        <w:adjustRightInd w:val="0"/>
        <w:snapToGrid w:val="0"/>
        <w:spacing w:line="240" w:lineRule="atLeast"/>
        <w:jc w:val="left"/>
        <w:textAlignment w:val="auto"/>
        <w:rPr>
          <w:rFonts w:hint="default" w:ascii="Times New Roman" w:hAnsi="Times New Roman" w:eastAsia="仿宋_GB2312" w:cs="Times New Roman"/>
          <w:kern w:val="0"/>
          <w:sz w:val="24"/>
          <w:u w:val="single"/>
        </w:rPr>
      </w:pPr>
      <w:r>
        <w:rPr>
          <w:rFonts w:hint="default" w:ascii="Times New Roman" w:hAnsi="Times New Roman" w:eastAsia="仿宋_GB2312" w:cs="Times New Roman"/>
          <w:kern w:val="0"/>
          <w:sz w:val="24"/>
        </w:rPr>
        <w:t>法定代表人（负责人）：</w:t>
      </w:r>
      <w:r>
        <w:rPr>
          <w:rFonts w:hint="default" w:ascii="Times New Roman" w:hAnsi="Times New Roman" w:eastAsia="仿宋_GB2312" w:cs="Times New Roman"/>
          <w:kern w:val="0"/>
          <w:sz w:val="24"/>
          <w:u w:val="single"/>
        </w:rPr>
        <w:t>　　　　　　　　　</w:t>
      </w:r>
    </w:p>
    <w:p>
      <w:pPr>
        <w:keepLines w:val="0"/>
        <w:pageBreakBefore w:val="0"/>
        <w:widowControl w:val="0"/>
        <w:kinsoku/>
        <w:wordWrap/>
        <w:overflowPunct w:val="0"/>
        <w:topLinePunct w:val="0"/>
        <w:autoSpaceDE/>
        <w:autoSpaceDN/>
        <w:bidi w:val="0"/>
        <w:adjustRightInd w:val="0"/>
        <w:snapToGrid w:val="0"/>
        <w:spacing w:line="240" w:lineRule="atLeast"/>
        <w:textAlignment w:val="auto"/>
        <w:rPr>
          <w:rFonts w:hint="default" w:ascii="Times New Roman" w:hAnsi="Times New Roman" w:eastAsia="仿宋_GB2312" w:cs="Times New Roman"/>
        </w:rPr>
      </w:pPr>
      <w:r>
        <w:rPr>
          <w:rFonts w:hint="default" w:ascii="Times New Roman" w:hAnsi="Times New Roman" w:eastAsia="仿宋_GB2312" w:cs="Times New Roman"/>
          <w:kern w:val="0"/>
          <w:sz w:val="24"/>
        </w:rPr>
        <w:t>经营项目：□散装食品销售</w:t>
      </w:r>
    </w:p>
    <w:p>
      <w:pPr>
        <w:keepLines w:val="0"/>
        <w:pageBreakBefore w:val="0"/>
        <w:widowControl w:val="0"/>
        <w:tabs>
          <w:tab w:val="left" w:pos="8460"/>
        </w:tabs>
        <w:kinsoku/>
        <w:wordWrap/>
        <w:overflowPunct w:val="0"/>
        <w:topLinePunct w:val="0"/>
        <w:autoSpaceDE/>
        <w:autoSpaceDN/>
        <w:bidi w:val="0"/>
        <w:adjustRightInd w:val="0"/>
        <w:snapToGrid w:val="0"/>
        <w:spacing w:line="240" w:lineRule="atLeast"/>
        <w:ind w:firstLine="1180" w:firstLineChars="500"/>
        <w:jc w:val="lef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r>
        <w:rPr>
          <w:rFonts w:hint="default" w:ascii="Times New Roman" w:hAnsi="Times New Roman" w:eastAsia="仿宋_GB2312" w:cs="Times New Roman"/>
          <w:kern w:val="0"/>
          <w:sz w:val="24"/>
          <w:lang w:val="zh-CN"/>
        </w:rPr>
        <w:t>散装食品和预包装销售</w:t>
      </w:r>
    </w:p>
    <w:p>
      <w:pPr>
        <w:pStyle w:val="20"/>
        <w:keepLines w:val="0"/>
        <w:pageBreakBefore w:val="0"/>
        <w:widowControl w:val="0"/>
        <w:kinsoku/>
        <w:wordWrap/>
        <w:overflowPunct w:val="0"/>
        <w:topLinePunct w:val="0"/>
        <w:autoSpaceDE/>
        <w:autoSpaceDN/>
        <w:bidi w:val="0"/>
        <w:adjustRightInd w:val="0"/>
        <w:snapToGrid w:val="0"/>
        <w:spacing w:line="240" w:lineRule="atLeast"/>
        <w:ind w:left="632" w:firstLine="590" w:firstLineChars="25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w:t>
      </w:r>
      <w:r>
        <w:rPr>
          <w:rFonts w:hint="default" w:ascii="Times New Roman" w:hAnsi="Times New Roman" w:eastAsia="仿宋_GB2312" w:cs="Times New Roman"/>
          <w:sz w:val="24"/>
          <w:szCs w:val="24"/>
        </w:rPr>
        <w:t>热食类食品、生食类食品、自制饮品制售</w:t>
      </w:r>
    </w:p>
    <w:p>
      <w:pPr>
        <w:pStyle w:val="20"/>
        <w:keepLines w:val="0"/>
        <w:pageBreakBefore w:val="0"/>
        <w:widowControl w:val="0"/>
        <w:kinsoku/>
        <w:wordWrap/>
        <w:overflowPunct w:val="0"/>
        <w:topLinePunct w:val="0"/>
        <w:autoSpaceDE/>
        <w:autoSpaceDN/>
        <w:bidi w:val="0"/>
        <w:adjustRightInd w:val="0"/>
        <w:snapToGrid w:val="0"/>
        <w:spacing w:line="240" w:lineRule="atLeast"/>
        <w:ind w:left="632"/>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□简单制售</w:t>
      </w:r>
    </w:p>
    <w:tbl>
      <w:tblPr>
        <w:tblStyle w:val="11"/>
        <w:tblpPr w:leftFromText="180" w:rightFromText="180" w:vertAnchor="text" w:horzAnchor="page" w:tblpX="1805" w:tblpY="313"/>
        <w:tblOverlap w:val="never"/>
        <w:tblW w:w="8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3870"/>
        <w:gridCol w:w="1241"/>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6" w:type="dxa"/>
            <w:gridSpan w:val="4"/>
            <w:noWrap w:val="0"/>
            <w:vAlign w:val="top"/>
          </w:tcPr>
          <w:p>
            <w:pPr>
              <w:pStyle w:val="20"/>
              <w:keepLines w:val="0"/>
              <w:pageBreakBefore w:val="0"/>
              <w:widowControl w:val="0"/>
              <w:kinsoku/>
              <w:wordWrap/>
              <w:overflowPunct w:val="0"/>
              <w:topLinePunct w:val="0"/>
              <w:autoSpaceDE/>
              <w:autoSpaceDN/>
              <w:bidi w:val="0"/>
              <w:adjustRightInd w:val="0"/>
              <w:snapToGrid w:val="0"/>
              <w:spacing w:line="240" w:lineRule="atLeast"/>
              <w:ind w:left="0" w:leftChars="0" w:firstLine="0" w:firstLineChars="0"/>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1.食品通用核查项目（关键项）:6项，必须符合要求。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4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序号</w:t>
            </w:r>
          </w:p>
        </w:tc>
        <w:tc>
          <w:tcPr>
            <w:tcW w:w="387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自查要求</w:t>
            </w:r>
          </w:p>
        </w:tc>
        <w:tc>
          <w:tcPr>
            <w:tcW w:w="3146" w:type="dxa"/>
            <w:gridSpan w:val="2"/>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54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1.01</w:t>
            </w:r>
          </w:p>
        </w:tc>
        <w:tc>
          <w:tcPr>
            <w:tcW w:w="387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经营场所与申报地址相一致。</w:t>
            </w:r>
          </w:p>
        </w:tc>
        <w:tc>
          <w:tcPr>
            <w:tcW w:w="3146" w:type="dxa"/>
            <w:gridSpan w:val="2"/>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1.02</w:t>
            </w:r>
          </w:p>
        </w:tc>
        <w:tc>
          <w:tcPr>
            <w:tcW w:w="3870"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320" w:lineRule="atLeas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配备食品安全管理人员，对其开展培训和考核。食品安全管理人员经考核并具备食品安全管理能力。</w:t>
            </w:r>
          </w:p>
        </w:tc>
        <w:tc>
          <w:tcPr>
            <w:tcW w:w="3146" w:type="dxa"/>
            <w:gridSpan w:val="2"/>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1.03</w:t>
            </w:r>
          </w:p>
        </w:tc>
        <w:tc>
          <w:tcPr>
            <w:tcW w:w="3870"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320" w:lineRule="atLeas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从事接触直接入口食品工作的从业人员持有有效的健康证明，</w:t>
            </w:r>
            <w:r>
              <w:rPr>
                <w:rFonts w:hint="default" w:ascii="Times New Roman" w:hAnsi="Times New Roman" w:eastAsia="仿宋_GB2312" w:cs="Times New Roman"/>
                <w:color w:val="000000"/>
                <w:sz w:val="21"/>
                <w:szCs w:val="21"/>
              </w:rPr>
              <w:t>无患</w:t>
            </w:r>
            <w:r>
              <w:rPr>
                <w:rFonts w:hint="default" w:ascii="Times New Roman" w:hAnsi="Times New Roman" w:eastAsia="仿宋_GB2312" w:cs="Times New Roman"/>
                <w:color w:val="000000"/>
                <w:kern w:val="0"/>
                <w:sz w:val="21"/>
                <w:szCs w:val="21"/>
              </w:rPr>
              <w:t>有碍食品安全病症</w:t>
            </w:r>
            <w:r>
              <w:rPr>
                <w:rFonts w:hint="default" w:ascii="Times New Roman" w:hAnsi="Times New Roman" w:eastAsia="仿宋_GB2312" w:cs="Times New Roman"/>
                <w:color w:val="000000"/>
                <w:sz w:val="21"/>
                <w:szCs w:val="21"/>
              </w:rPr>
              <w:t>或手部有伤口的从业人员</w:t>
            </w:r>
            <w:r>
              <w:rPr>
                <w:rFonts w:hint="default" w:ascii="Times New Roman" w:hAnsi="Times New Roman" w:eastAsia="仿宋_GB2312" w:cs="Times New Roman"/>
                <w:color w:val="000000"/>
                <w:kern w:val="0"/>
                <w:sz w:val="21"/>
                <w:szCs w:val="21"/>
              </w:rPr>
              <w:t>从事接触直接入口食品的工作</w:t>
            </w:r>
            <w:r>
              <w:rPr>
                <w:rFonts w:hint="default" w:ascii="Times New Roman" w:hAnsi="Times New Roman" w:eastAsia="仿宋_GB2312" w:cs="Times New Roman"/>
                <w:sz w:val="21"/>
                <w:szCs w:val="21"/>
              </w:rPr>
              <w:t>。</w:t>
            </w:r>
          </w:p>
        </w:tc>
        <w:tc>
          <w:tcPr>
            <w:tcW w:w="3146" w:type="dxa"/>
            <w:gridSpan w:val="2"/>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3" w:hRule="atLeast"/>
        </w:trPr>
        <w:tc>
          <w:tcPr>
            <w:tcW w:w="154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1.04</w:t>
            </w:r>
          </w:p>
        </w:tc>
        <w:tc>
          <w:tcPr>
            <w:tcW w:w="3870"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320" w:lineRule="atLeas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食品经营者建立食品安全自查制度，按照自查制度规定，定期对食品安全状况进行检查评价。</w:t>
            </w:r>
          </w:p>
          <w:p>
            <w:pPr>
              <w:keepNext w:val="0"/>
              <w:keepLines w:val="0"/>
              <w:pageBreakBefore w:val="0"/>
              <w:widowControl w:val="0"/>
              <w:kinsoku/>
              <w:wordWrap/>
              <w:overflowPunct w:val="0"/>
              <w:topLinePunct w:val="0"/>
              <w:autoSpaceDE/>
              <w:autoSpaceDN/>
              <w:bidi w:val="0"/>
              <w:adjustRightInd w:val="0"/>
              <w:snapToGrid w:val="0"/>
              <w:spacing w:line="320" w:lineRule="atLeas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食品经营企业建立食品安全管理制度，包括从业人员健康管理制度和培训管理制度，食品安全管理员制度，食品安全自检自查及食品安全事故处置制度，进货查验和记录制度及具有冷藏冷冻食品全程温度记录制度等。</w:t>
            </w:r>
          </w:p>
        </w:tc>
        <w:tc>
          <w:tcPr>
            <w:tcW w:w="3146" w:type="dxa"/>
            <w:gridSpan w:val="2"/>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154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1.05</w:t>
            </w:r>
          </w:p>
        </w:tc>
        <w:tc>
          <w:tcPr>
            <w:tcW w:w="3870"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320" w:lineRule="atLeas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食品销售、贮存场所不得设在对食品有污染风险，以及有害废弃物、粉尘、有害气体、放射性物质和其他扩散性污染源不能有效清除的地点</w:t>
            </w:r>
            <w:r>
              <w:rPr>
                <w:rFonts w:hint="default" w:ascii="Times New Roman" w:hAnsi="Times New Roman" w:eastAsia="仿宋_GB2312" w:cs="Times New Roman"/>
                <w:color w:val="000000"/>
                <w:kern w:val="0"/>
                <w:sz w:val="21"/>
                <w:szCs w:val="21"/>
              </w:rPr>
              <w:t>。周围不应有可导致虫害大量孳生场所，难以避开时,应采取必要的防范措施。</w:t>
            </w:r>
          </w:p>
        </w:tc>
        <w:tc>
          <w:tcPr>
            <w:tcW w:w="3146" w:type="dxa"/>
            <w:gridSpan w:val="2"/>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154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1.06</w:t>
            </w:r>
          </w:p>
        </w:tc>
        <w:tc>
          <w:tcPr>
            <w:tcW w:w="3870"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320" w:lineRule="atLeas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食品销售、贮存场所环境整洁，有良好的通风、排气装置，并避免日光直接照射。地面应做到硬化，平坦防滑并易于清洁消毒，并有适当措施防止积水。食品销售、贮存场所应当与生活区分（隔）开。</w:t>
            </w:r>
          </w:p>
        </w:tc>
        <w:tc>
          <w:tcPr>
            <w:tcW w:w="3146" w:type="dxa"/>
            <w:gridSpan w:val="2"/>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556" w:type="dxa"/>
            <w:gridSpan w:val="4"/>
            <w:noWrap w:val="0"/>
            <w:vAlign w:val="center"/>
          </w:tcPr>
          <w:p>
            <w:pPr>
              <w:pStyle w:val="20"/>
              <w:keepLines w:val="0"/>
              <w:pageBreakBefore w:val="0"/>
              <w:widowControl w:val="0"/>
              <w:kinsoku/>
              <w:wordWrap/>
              <w:overflowPunct w:val="0"/>
              <w:topLinePunct w:val="0"/>
              <w:autoSpaceDE/>
              <w:autoSpaceDN/>
              <w:bidi w:val="0"/>
              <w:adjustRightInd w:val="0"/>
              <w:snapToGrid w:val="0"/>
              <w:spacing w:line="240" w:lineRule="atLeast"/>
              <w:ind w:left="0" w:leftChars="0" w:firstLine="0" w:firstLineChars="0"/>
              <w:jc w:val="left"/>
              <w:textAlignment w:val="auto"/>
              <w:rPr>
                <w:rFonts w:hint="default" w:ascii="Times New Roman" w:hAnsi="Times New Roman" w:eastAsia="仿宋_GB2312" w:cs="Times New Roman"/>
                <w:sz w:val="21"/>
                <w:szCs w:val="21"/>
              </w:rPr>
            </w:pPr>
            <w:r>
              <w:rPr>
                <w:rFonts w:hint="eastAsia" w:ascii="黑体" w:hAnsi="黑体" w:eastAsia="黑体" w:cs="黑体"/>
                <w:b w:val="0"/>
                <w:bCs w:val="0"/>
                <w:kern w:val="2"/>
                <w:sz w:val="21"/>
                <w:szCs w:val="21"/>
                <w:lang w:val="en-US" w:eastAsia="zh-CN" w:bidi="ar-SA"/>
              </w:rPr>
              <w:t>2.</w:t>
            </w:r>
            <w:r>
              <w:rPr>
                <w:rFonts w:hint="default" w:ascii="黑体" w:hAnsi="黑体" w:eastAsia="黑体" w:cs="黑体"/>
                <w:b w:val="0"/>
                <w:bCs w:val="0"/>
                <w:kern w:val="2"/>
                <w:sz w:val="21"/>
                <w:szCs w:val="21"/>
                <w:lang w:val="en-US" w:eastAsia="zh-CN" w:bidi="ar-SA"/>
              </w:rPr>
              <w:t>食品通用核查项目（一般项）:9项，须符合要求6项及以上。对不符合要求的，在备注栏说明原因。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54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序号</w:t>
            </w:r>
          </w:p>
        </w:tc>
        <w:tc>
          <w:tcPr>
            <w:tcW w:w="387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自查要求</w:t>
            </w:r>
          </w:p>
        </w:tc>
        <w:tc>
          <w:tcPr>
            <w:tcW w:w="1241"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是否符合要求</w:t>
            </w:r>
          </w:p>
        </w:tc>
        <w:tc>
          <w:tcPr>
            <w:tcW w:w="1905"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4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2.01</w:t>
            </w:r>
          </w:p>
        </w:tc>
        <w:tc>
          <w:tcPr>
            <w:tcW w:w="3870" w:type="dxa"/>
            <w:noWrap w:val="0"/>
            <w:vAlign w:val="top"/>
          </w:tcPr>
          <w:p>
            <w:pPr>
              <w:keepLines w:val="0"/>
              <w:pageBreakBefore w:val="0"/>
              <w:widowControl w:val="0"/>
              <w:kinsoku/>
              <w:wordWrap/>
              <w:overflowPunct w:val="0"/>
              <w:topLinePunct w:val="0"/>
              <w:autoSpaceDE/>
              <w:autoSpaceDN/>
              <w:bidi w:val="0"/>
              <w:adjustRightInd w:val="0"/>
              <w:snapToGrid w:val="0"/>
              <w:spacing w:line="240" w:lineRule="atLeas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根据经营项目设置相应的经营设备或设施，以及相应的消毒、更衣、盥洗、采光、照明、通风、防腐、防尘、防蝇、防鼠、防虫等设备或设施。</w:t>
            </w:r>
          </w:p>
        </w:tc>
        <w:tc>
          <w:tcPr>
            <w:tcW w:w="1241"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○是○否</w:t>
            </w:r>
          </w:p>
        </w:tc>
        <w:tc>
          <w:tcPr>
            <w:tcW w:w="1905" w:type="dxa"/>
            <w:noWrap w:val="0"/>
            <w:vAlign w:val="top"/>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54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2.02</w:t>
            </w:r>
          </w:p>
        </w:tc>
        <w:tc>
          <w:tcPr>
            <w:tcW w:w="3870" w:type="dxa"/>
            <w:noWrap w:val="0"/>
            <w:vAlign w:val="top"/>
          </w:tcPr>
          <w:p>
            <w:pPr>
              <w:keepLines w:val="0"/>
              <w:pageBreakBefore w:val="0"/>
              <w:widowControl w:val="0"/>
              <w:kinsoku/>
              <w:wordWrap/>
              <w:overflowPunct w:val="0"/>
              <w:topLinePunct w:val="0"/>
              <w:autoSpaceDE/>
              <w:autoSpaceDN/>
              <w:bidi w:val="0"/>
              <w:adjustRightInd w:val="0"/>
              <w:snapToGrid w:val="0"/>
              <w:spacing w:line="240" w:lineRule="atLeas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销售场所布局合理，食品销售区域和非食品销售区域分开设置。生食区域与熟食区域分开，待加工食品区域与直接入口食品区域分开，经营水产品的区域与其他食品经营区域分开。</w:t>
            </w:r>
          </w:p>
        </w:tc>
        <w:tc>
          <w:tcPr>
            <w:tcW w:w="1241"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○是○否</w:t>
            </w:r>
          </w:p>
        </w:tc>
        <w:tc>
          <w:tcPr>
            <w:tcW w:w="1905" w:type="dxa"/>
            <w:noWrap w:val="0"/>
            <w:vAlign w:val="top"/>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4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2.03</w:t>
            </w:r>
          </w:p>
        </w:tc>
        <w:tc>
          <w:tcPr>
            <w:tcW w:w="3870" w:type="dxa"/>
            <w:noWrap w:val="0"/>
            <w:vAlign w:val="top"/>
          </w:tcPr>
          <w:p>
            <w:pPr>
              <w:keepLines w:val="0"/>
              <w:pageBreakBefore w:val="0"/>
              <w:widowControl w:val="0"/>
              <w:kinsoku/>
              <w:wordWrap/>
              <w:overflowPunct w:val="0"/>
              <w:topLinePunct w:val="0"/>
              <w:autoSpaceDE/>
              <w:autoSpaceDN/>
              <w:bidi w:val="0"/>
              <w:adjustRightInd w:val="0"/>
              <w:snapToGrid w:val="0"/>
              <w:spacing w:line="240" w:lineRule="atLeas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有食品贮存场所平面布局图，租赁食品贮存场所的，提供租赁合同（协议）。</w:t>
            </w:r>
          </w:p>
        </w:tc>
        <w:tc>
          <w:tcPr>
            <w:tcW w:w="1241"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○是○否</w:t>
            </w:r>
          </w:p>
        </w:tc>
        <w:tc>
          <w:tcPr>
            <w:tcW w:w="1905" w:type="dxa"/>
            <w:noWrap w:val="0"/>
            <w:vAlign w:val="top"/>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4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2.04</w:t>
            </w:r>
          </w:p>
        </w:tc>
        <w:tc>
          <w:tcPr>
            <w:tcW w:w="3870" w:type="dxa"/>
            <w:noWrap w:val="0"/>
            <w:vAlign w:val="top"/>
          </w:tcPr>
          <w:p>
            <w:pPr>
              <w:keepLines w:val="0"/>
              <w:pageBreakBefore w:val="0"/>
              <w:widowControl w:val="0"/>
              <w:kinsoku/>
              <w:wordWrap/>
              <w:overflowPunct w:val="0"/>
              <w:topLinePunct w:val="0"/>
              <w:autoSpaceDE/>
              <w:autoSpaceDN/>
              <w:bidi w:val="0"/>
              <w:adjustRightInd w:val="0"/>
              <w:snapToGrid w:val="0"/>
              <w:spacing w:line="240" w:lineRule="atLeas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建立食品贮存安全管理相关制度。</w:t>
            </w:r>
          </w:p>
        </w:tc>
        <w:tc>
          <w:tcPr>
            <w:tcW w:w="1241"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○是○否</w:t>
            </w:r>
          </w:p>
        </w:tc>
        <w:tc>
          <w:tcPr>
            <w:tcW w:w="1905" w:type="dxa"/>
            <w:noWrap w:val="0"/>
            <w:vAlign w:val="top"/>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4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2.05</w:t>
            </w:r>
          </w:p>
        </w:tc>
        <w:tc>
          <w:tcPr>
            <w:tcW w:w="387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食品贮存应设专门区域，不得与有毒有害物品同库存放。</w:t>
            </w:r>
          </w:p>
        </w:tc>
        <w:tc>
          <w:tcPr>
            <w:tcW w:w="1241"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○是○否</w:t>
            </w:r>
          </w:p>
        </w:tc>
        <w:tc>
          <w:tcPr>
            <w:tcW w:w="1905" w:type="dxa"/>
            <w:noWrap w:val="0"/>
            <w:vAlign w:val="top"/>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54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2.06</w:t>
            </w:r>
          </w:p>
        </w:tc>
        <w:tc>
          <w:tcPr>
            <w:tcW w:w="3870" w:type="dxa"/>
            <w:noWrap w:val="0"/>
            <w:vAlign w:val="top"/>
          </w:tcPr>
          <w:p>
            <w:pPr>
              <w:keepLines w:val="0"/>
              <w:pageBreakBefore w:val="0"/>
              <w:widowControl w:val="0"/>
              <w:kinsoku/>
              <w:wordWrap/>
              <w:overflowPunct w:val="0"/>
              <w:topLinePunct w:val="0"/>
              <w:autoSpaceDE/>
              <w:autoSpaceDN/>
              <w:bidi w:val="0"/>
              <w:adjustRightInd w:val="0"/>
              <w:snapToGrid w:val="0"/>
              <w:spacing w:line="240" w:lineRule="atLeas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食品与非食品有适当的分隔措施、固定的存放位置和标识。贮存的食品应与墙壁、地面保持适当距离。</w:t>
            </w:r>
          </w:p>
        </w:tc>
        <w:tc>
          <w:tcPr>
            <w:tcW w:w="1241"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○是○否</w:t>
            </w:r>
          </w:p>
        </w:tc>
        <w:tc>
          <w:tcPr>
            <w:tcW w:w="1905" w:type="dxa"/>
            <w:noWrap w:val="0"/>
            <w:vAlign w:val="top"/>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4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2.07</w:t>
            </w:r>
          </w:p>
        </w:tc>
        <w:tc>
          <w:tcPr>
            <w:tcW w:w="3870" w:type="dxa"/>
            <w:noWrap w:val="0"/>
            <w:vAlign w:val="top"/>
          </w:tcPr>
          <w:p>
            <w:pPr>
              <w:keepLines w:val="0"/>
              <w:pageBreakBefore w:val="0"/>
              <w:widowControl w:val="0"/>
              <w:kinsoku/>
              <w:wordWrap/>
              <w:overflowPunct w:val="0"/>
              <w:topLinePunct w:val="0"/>
              <w:autoSpaceDE/>
              <w:autoSpaceDN/>
              <w:bidi w:val="0"/>
              <w:adjustRightInd w:val="0"/>
              <w:snapToGrid w:val="0"/>
              <w:spacing w:line="240" w:lineRule="atLeas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食品货架（柜）和冷藏、冷冻设施设备按照恒温、冷藏和冷冻等不同贮存要求配备。恒温场所要配备温湿度计，冷藏、冷冻设备（库）配备可正确指示库内温度的温度计。</w:t>
            </w:r>
          </w:p>
        </w:tc>
        <w:tc>
          <w:tcPr>
            <w:tcW w:w="1241"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○是○否</w:t>
            </w:r>
          </w:p>
        </w:tc>
        <w:tc>
          <w:tcPr>
            <w:tcW w:w="1905" w:type="dxa"/>
            <w:noWrap w:val="0"/>
            <w:vAlign w:val="top"/>
          </w:tcPr>
          <w:p>
            <w:pPr>
              <w:pStyle w:val="20"/>
              <w:keepLines w:val="0"/>
              <w:pageBreakBefore w:val="0"/>
              <w:widowControl w:val="0"/>
              <w:kinsoku/>
              <w:wordWrap/>
              <w:overflowPunct w:val="0"/>
              <w:topLinePunct w:val="0"/>
              <w:autoSpaceDE/>
              <w:autoSpaceDN/>
              <w:bidi w:val="0"/>
              <w:adjustRightInd w:val="0"/>
              <w:snapToGrid w:val="0"/>
              <w:spacing w:line="240" w:lineRule="atLeast"/>
              <w:ind w:left="0" w:leftChars="0"/>
              <w:textAlignment w:val="auto"/>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54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2.08</w:t>
            </w:r>
          </w:p>
        </w:tc>
        <w:tc>
          <w:tcPr>
            <w:tcW w:w="3870" w:type="dxa"/>
            <w:noWrap w:val="0"/>
            <w:vAlign w:val="top"/>
          </w:tcPr>
          <w:p>
            <w:pPr>
              <w:keepLines w:val="0"/>
              <w:pageBreakBefore w:val="0"/>
              <w:widowControl w:val="0"/>
              <w:kinsoku/>
              <w:wordWrap/>
              <w:overflowPunct w:val="0"/>
              <w:topLinePunct w:val="0"/>
              <w:autoSpaceDE/>
              <w:autoSpaceDN/>
              <w:bidi w:val="0"/>
              <w:adjustRightInd w:val="0"/>
              <w:snapToGrid w:val="0"/>
              <w:spacing w:line="240" w:lineRule="atLeas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设置临保食品专区或专柜，并在醒目位置标明</w:t>
            </w:r>
            <w:r>
              <w:rPr>
                <w:rFonts w:hint="eastAsia" w:ascii="Times New Roman" w:hAnsi="Times New Roman" w:cs="Times New Roman"/>
                <w:sz w:val="21"/>
                <w:szCs w:val="21"/>
                <w:lang w:eastAsia="zh-CN"/>
              </w:rPr>
              <w:t>“</w:t>
            </w:r>
            <w:r>
              <w:rPr>
                <w:rFonts w:hint="default" w:ascii="Times New Roman" w:hAnsi="Times New Roman" w:eastAsia="仿宋_GB2312" w:cs="Times New Roman"/>
                <w:sz w:val="21"/>
                <w:szCs w:val="21"/>
              </w:rPr>
              <w:t>临近保质期食品销售专区（专柜）</w:t>
            </w:r>
            <w:r>
              <w:rPr>
                <w:rFonts w:hint="eastAsia" w:ascii="Times New Roman" w:hAnsi="Times New Roman" w:cs="Times New Roman"/>
                <w:sz w:val="21"/>
                <w:szCs w:val="21"/>
                <w:lang w:eastAsia="zh-CN"/>
              </w:rPr>
              <w:t>”</w:t>
            </w:r>
            <w:r>
              <w:rPr>
                <w:rFonts w:hint="default" w:ascii="Times New Roman" w:hAnsi="Times New Roman" w:eastAsia="仿宋_GB2312" w:cs="Times New Roman"/>
                <w:sz w:val="21"/>
                <w:szCs w:val="21"/>
              </w:rPr>
              <w:t>字样。</w:t>
            </w:r>
          </w:p>
        </w:tc>
        <w:tc>
          <w:tcPr>
            <w:tcW w:w="1241"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○是○否</w:t>
            </w:r>
          </w:p>
        </w:tc>
        <w:tc>
          <w:tcPr>
            <w:tcW w:w="1905" w:type="dxa"/>
            <w:noWrap w:val="0"/>
            <w:vAlign w:val="top"/>
          </w:tcPr>
          <w:p>
            <w:pPr>
              <w:pStyle w:val="20"/>
              <w:keepLines w:val="0"/>
              <w:pageBreakBefore w:val="0"/>
              <w:widowControl w:val="0"/>
              <w:kinsoku/>
              <w:wordWrap/>
              <w:overflowPunct w:val="0"/>
              <w:topLinePunct w:val="0"/>
              <w:autoSpaceDE/>
              <w:autoSpaceDN/>
              <w:bidi w:val="0"/>
              <w:adjustRightInd w:val="0"/>
              <w:snapToGrid w:val="0"/>
              <w:spacing w:line="240" w:lineRule="atLeast"/>
              <w:ind w:left="0" w:leftChars="0"/>
              <w:textAlignment w:val="auto"/>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4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2.09</w:t>
            </w:r>
          </w:p>
        </w:tc>
        <w:tc>
          <w:tcPr>
            <w:tcW w:w="3870" w:type="dxa"/>
            <w:noWrap w:val="0"/>
            <w:vAlign w:val="top"/>
          </w:tcPr>
          <w:p>
            <w:pPr>
              <w:keepLines w:val="0"/>
              <w:pageBreakBefore w:val="0"/>
              <w:widowControl w:val="0"/>
              <w:kinsoku/>
              <w:wordWrap/>
              <w:overflowPunct w:val="0"/>
              <w:topLinePunct w:val="0"/>
              <w:autoSpaceDE/>
              <w:autoSpaceDN/>
              <w:bidi w:val="0"/>
              <w:adjustRightInd w:val="0"/>
              <w:snapToGrid w:val="0"/>
              <w:spacing w:line="240" w:lineRule="atLeas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冷库应按照不同的温度分区、分层设置，并有明显的标识。</w:t>
            </w:r>
          </w:p>
        </w:tc>
        <w:tc>
          <w:tcPr>
            <w:tcW w:w="1241"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○是○否</w:t>
            </w:r>
          </w:p>
        </w:tc>
        <w:tc>
          <w:tcPr>
            <w:tcW w:w="1905" w:type="dxa"/>
            <w:noWrap w:val="0"/>
            <w:vAlign w:val="top"/>
          </w:tcPr>
          <w:p>
            <w:pPr>
              <w:pStyle w:val="20"/>
              <w:keepLines w:val="0"/>
              <w:pageBreakBefore w:val="0"/>
              <w:widowControl w:val="0"/>
              <w:kinsoku/>
              <w:wordWrap/>
              <w:overflowPunct w:val="0"/>
              <w:topLinePunct w:val="0"/>
              <w:autoSpaceDE/>
              <w:autoSpaceDN/>
              <w:bidi w:val="0"/>
              <w:adjustRightInd w:val="0"/>
              <w:snapToGrid w:val="0"/>
              <w:spacing w:line="240" w:lineRule="atLeast"/>
              <w:ind w:left="0" w:leftChars="0"/>
              <w:textAlignment w:val="auto"/>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8556" w:type="dxa"/>
            <w:gridSpan w:val="4"/>
            <w:noWrap w:val="0"/>
            <w:vAlign w:val="top"/>
          </w:tcPr>
          <w:p>
            <w:pPr>
              <w:pStyle w:val="20"/>
              <w:keepLines w:val="0"/>
              <w:pageBreakBefore w:val="0"/>
              <w:widowControl w:val="0"/>
              <w:kinsoku/>
              <w:wordWrap/>
              <w:overflowPunct w:val="0"/>
              <w:topLinePunct w:val="0"/>
              <w:autoSpaceDE/>
              <w:autoSpaceDN/>
              <w:bidi w:val="0"/>
              <w:adjustRightInd w:val="0"/>
              <w:snapToGrid w:val="0"/>
              <w:spacing w:line="240" w:lineRule="atLeast"/>
              <w:ind w:left="0" w:leftChars="0"/>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3.预包装食品（含冷藏冷冻食品。不含保健食品、特殊医学用途配方食品、婴幼儿配方乳粉以及其他婴幼儿配方食品等特殊食品）销售</w:t>
            </w:r>
            <w:r>
              <w:rPr>
                <w:rFonts w:hint="eastAsia" w:ascii="黑体" w:hAnsi="黑体" w:eastAsia="黑体" w:cs="黑体"/>
                <w:b w:val="0"/>
                <w:bCs w:val="0"/>
                <w:color w:val="000000"/>
                <w:sz w:val="21"/>
                <w:szCs w:val="21"/>
              </w:rPr>
              <w:t>（关键项）</w:t>
            </w:r>
            <w:r>
              <w:rPr>
                <w:rFonts w:hint="eastAsia" w:ascii="黑体" w:hAnsi="黑体" w:eastAsia="黑体" w:cs="黑体"/>
                <w:b w:val="0"/>
                <w:bCs w:val="0"/>
                <w:sz w:val="21"/>
                <w:szCs w:val="21"/>
              </w:rPr>
              <w:t>：2项。</w:t>
            </w:r>
            <w:r>
              <w:rPr>
                <w:rFonts w:hint="eastAsia" w:ascii="黑体" w:hAnsi="黑体" w:eastAsia="黑体" w:cs="黑体"/>
                <w:b w:val="0"/>
                <w:bCs w:val="0"/>
                <w:kern w:val="0"/>
                <w:sz w:val="21"/>
                <w:szCs w:val="21"/>
                <w:lang w:val="zh-CN"/>
              </w:rPr>
              <w:t>□适用，</w:t>
            </w:r>
            <w:r>
              <w:rPr>
                <w:rFonts w:hint="eastAsia" w:ascii="黑体" w:hAnsi="黑体" w:eastAsia="黑体" w:cs="黑体"/>
                <w:b w:val="0"/>
                <w:bCs w:val="0"/>
                <w:sz w:val="21"/>
                <w:szCs w:val="21"/>
              </w:rPr>
              <w:t>必须符合要求；</w:t>
            </w:r>
            <w:r>
              <w:rPr>
                <w:rFonts w:hint="eastAsia" w:ascii="黑体" w:hAnsi="黑体" w:eastAsia="黑体" w:cs="黑体"/>
                <w:b w:val="0"/>
                <w:bCs w:val="0"/>
                <w:kern w:val="0"/>
                <w:sz w:val="21"/>
                <w:szCs w:val="21"/>
                <w:lang w:val="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54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序号</w:t>
            </w:r>
          </w:p>
        </w:tc>
        <w:tc>
          <w:tcPr>
            <w:tcW w:w="387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eastAsia" w:ascii="黑体" w:hAnsi="黑体" w:eastAsia="黑体" w:cs="黑体"/>
                <w:b w:val="0"/>
                <w:bCs w:val="0"/>
                <w:sz w:val="21"/>
                <w:szCs w:val="21"/>
              </w:rPr>
            </w:pPr>
          </w:p>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自查要求</w:t>
            </w:r>
          </w:p>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eastAsia" w:ascii="黑体" w:hAnsi="黑体" w:eastAsia="黑体" w:cs="黑体"/>
                <w:b w:val="0"/>
                <w:bCs w:val="0"/>
                <w:sz w:val="21"/>
                <w:szCs w:val="21"/>
              </w:rPr>
            </w:pPr>
          </w:p>
        </w:tc>
        <w:tc>
          <w:tcPr>
            <w:tcW w:w="1241"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是否符合要求</w:t>
            </w:r>
          </w:p>
        </w:tc>
        <w:tc>
          <w:tcPr>
            <w:tcW w:w="1905" w:type="dxa"/>
            <w:noWrap w:val="0"/>
            <w:vAlign w:val="center"/>
          </w:tcPr>
          <w:p>
            <w:pPr>
              <w:pStyle w:val="20"/>
              <w:keepLines w:val="0"/>
              <w:pageBreakBefore w:val="0"/>
              <w:widowControl w:val="0"/>
              <w:kinsoku/>
              <w:wordWrap/>
              <w:overflowPunct w:val="0"/>
              <w:topLinePunct w:val="0"/>
              <w:autoSpaceDE/>
              <w:autoSpaceDN/>
              <w:bidi w:val="0"/>
              <w:adjustRightInd w:val="0"/>
              <w:snapToGrid w:val="0"/>
              <w:spacing w:line="240" w:lineRule="atLeast"/>
              <w:ind w:left="0" w:leftChars="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154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3.01</w:t>
            </w:r>
          </w:p>
        </w:tc>
        <w:tc>
          <w:tcPr>
            <w:tcW w:w="387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食品货架（柜）和冷藏、冷冻设施设备按照恒温、冷藏和冷冻等不同贮存要求配备。恒温场所要配备温湿度计，冷藏、冷冻设备（库）设置可正确指示库内温度的温度计。</w:t>
            </w:r>
          </w:p>
        </w:tc>
        <w:tc>
          <w:tcPr>
            <w:tcW w:w="1241"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○是○否</w:t>
            </w:r>
          </w:p>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○不适用</w:t>
            </w:r>
          </w:p>
        </w:tc>
        <w:tc>
          <w:tcPr>
            <w:tcW w:w="1905" w:type="dxa"/>
            <w:noWrap w:val="0"/>
            <w:vAlign w:val="top"/>
          </w:tcPr>
          <w:p>
            <w:pPr>
              <w:pStyle w:val="20"/>
              <w:keepLines w:val="0"/>
              <w:pageBreakBefore w:val="0"/>
              <w:widowControl w:val="0"/>
              <w:kinsoku/>
              <w:wordWrap/>
              <w:overflowPunct w:val="0"/>
              <w:topLinePunct w:val="0"/>
              <w:autoSpaceDE/>
              <w:autoSpaceDN/>
              <w:bidi w:val="0"/>
              <w:adjustRightInd w:val="0"/>
              <w:snapToGrid w:val="0"/>
              <w:spacing w:line="240" w:lineRule="atLeast"/>
              <w:ind w:left="0" w:leftChars="0"/>
              <w:textAlignment w:val="auto"/>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154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3.02</w:t>
            </w:r>
          </w:p>
        </w:tc>
        <w:tc>
          <w:tcPr>
            <w:tcW w:w="387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根据经营项目设置相应的经营设备或设施，以及相应的消毒、更衣、盥洗、采光、照明、通风、防腐、防尘、防蝇、防鼠、防虫等设备或设施。</w:t>
            </w:r>
          </w:p>
        </w:tc>
        <w:tc>
          <w:tcPr>
            <w:tcW w:w="1241"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ind w:firstLine="206" w:firstLineChars="10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○是○否</w:t>
            </w:r>
          </w:p>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○不适用</w:t>
            </w:r>
          </w:p>
        </w:tc>
        <w:tc>
          <w:tcPr>
            <w:tcW w:w="1905" w:type="dxa"/>
            <w:noWrap w:val="0"/>
            <w:vAlign w:val="top"/>
          </w:tcPr>
          <w:p>
            <w:pPr>
              <w:pStyle w:val="20"/>
              <w:keepLines w:val="0"/>
              <w:pageBreakBefore w:val="0"/>
              <w:widowControl w:val="0"/>
              <w:kinsoku/>
              <w:wordWrap/>
              <w:overflowPunct w:val="0"/>
              <w:topLinePunct w:val="0"/>
              <w:autoSpaceDE/>
              <w:autoSpaceDN/>
              <w:bidi w:val="0"/>
              <w:adjustRightInd w:val="0"/>
              <w:snapToGrid w:val="0"/>
              <w:spacing w:line="240" w:lineRule="atLeast"/>
              <w:ind w:left="0" w:leftChars="0"/>
              <w:textAlignment w:val="auto"/>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8556" w:type="dxa"/>
            <w:gridSpan w:val="4"/>
            <w:noWrap w:val="0"/>
            <w:vAlign w:val="center"/>
          </w:tcPr>
          <w:p>
            <w:pPr>
              <w:pStyle w:val="20"/>
              <w:keepLines w:val="0"/>
              <w:pageBreakBefore w:val="0"/>
              <w:widowControl w:val="0"/>
              <w:kinsoku/>
              <w:wordWrap/>
              <w:overflowPunct w:val="0"/>
              <w:topLinePunct w:val="0"/>
              <w:autoSpaceDE/>
              <w:autoSpaceDN/>
              <w:bidi w:val="0"/>
              <w:adjustRightInd w:val="0"/>
              <w:snapToGrid w:val="0"/>
              <w:spacing w:line="240" w:lineRule="atLeast"/>
              <w:ind w:left="0" w:leftChars="0"/>
              <w:jc w:val="left"/>
              <w:textAlignment w:val="auto"/>
              <w:rPr>
                <w:rFonts w:hint="default" w:ascii="黑体" w:hAnsi="黑体" w:eastAsia="黑体" w:cs="黑体"/>
                <w:b w:val="0"/>
                <w:bCs w:val="0"/>
                <w:sz w:val="21"/>
                <w:szCs w:val="21"/>
              </w:rPr>
            </w:pPr>
            <w:r>
              <w:rPr>
                <w:rFonts w:hint="default" w:ascii="黑体" w:hAnsi="黑体" w:eastAsia="黑体" w:cs="黑体"/>
                <w:b w:val="0"/>
                <w:bCs w:val="0"/>
                <w:sz w:val="21"/>
                <w:szCs w:val="21"/>
              </w:rPr>
              <w:t>4.散装食品销售：6项。</w:t>
            </w:r>
            <w:r>
              <w:rPr>
                <w:rFonts w:hint="default" w:ascii="黑体" w:hAnsi="黑体" w:eastAsia="黑体" w:cs="黑体"/>
                <w:b w:val="0"/>
                <w:bCs w:val="0"/>
                <w:sz w:val="21"/>
                <w:szCs w:val="21"/>
                <w:lang w:val="zh-CN"/>
              </w:rPr>
              <w:t>□适用，序号</w:t>
            </w:r>
            <w:r>
              <w:rPr>
                <w:rFonts w:hint="default" w:ascii="黑体" w:hAnsi="黑体" w:eastAsia="黑体" w:cs="黑体"/>
                <w:b w:val="0"/>
                <w:bCs w:val="0"/>
                <w:sz w:val="21"/>
                <w:szCs w:val="21"/>
              </w:rPr>
              <w:t>4.01、4.02（关键项）必须符合要求，其他项（一般项）须符合要求3项及以上；</w:t>
            </w:r>
            <w:r>
              <w:rPr>
                <w:rFonts w:hint="default" w:ascii="黑体" w:hAnsi="黑体" w:eastAsia="黑体" w:cs="黑体"/>
                <w:b w:val="0"/>
                <w:bCs w:val="0"/>
                <w:sz w:val="21"/>
                <w:szCs w:val="21"/>
                <w:lang w:val="zh-CN"/>
              </w:rPr>
              <w:t>□</w:t>
            </w:r>
            <w:r>
              <w:rPr>
                <w:rFonts w:hint="default" w:ascii="黑体" w:hAnsi="黑体" w:eastAsia="黑体" w:cs="黑体"/>
                <w:b w:val="0"/>
                <w:bCs w:val="0"/>
                <w:sz w:val="21"/>
                <w:szCs w:val="21"/>
              </w:rPr>
              <w:t>不适用</w:t>
            </w:r>
            <w:r>
              <w:rPr>
                <w:rFonts w:hint="default" w:ascii="黑体" w:hAnsi="黑体" w:eastAsia="黑体" w:cs="黑体"/>
                <w:b w:val="0"/>
                <w:bCs w:val="0"/>
                <w:sz w:val="21"/>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540" w:type="dxa"/>
            <w:noWrap w:val="0"/>
            <w:vAlign w:val="center"/>
          </w:tcPr>
          <w:p>
            <w:pPr>
              <w:pStyle w:val="20"/>
              <w:keepLines w:val="0"/>
              <w:pageBreakBefore w:val="0"/>
              <w:widowControl w:val="0"/>
              <w:kinsoku/>
              <w:wordWrap/>
              <w:overflowPunct w:val="0"/>
              <w:topLinePunct w:val="0"/>
              <w:autoSpaceDE/>
              <w:autoSpaceDN/>
              <w:bidi w:val="0"/>
              <w:adjustRightInd w:val="0"/>
              <w:snapToGrid w:val="0"/>
              <w:spacing w:line="240" w:lineRule="atLeast"/>
              <w:ind w:left="0" w:leftChars="0"/>
              <w:jc w:val="center"/>
              <w:textAlignment w:val="auto"/>
              <w:rPr>
                <w:rFonts w:hint="default" w:ascii="黑体" w:hAnsi="黑体" w:eastAsia="黑体" w:cs="黑体"/>
                <w:b w:val="0"/>
                <w:bCs w:val="0"/>
                <w:sz w:val="21"/>
                <w:szCs w:val="21"/>
              </w:rPr>
            </w:pPr>
            <w:r>
              <w:rPr>
                <w:rFonts w:hint="default" w:ascii="黑体" w:hAnsi="黑体" w:eastAsia="黑体" w:cs="黑体"/>
                <w:b w:val="0"/>
                <w:bCs w:val="0"/>
                <w:sz w:val="21"/>
                <w:szCs w:val="21"/>
              </w:rPr>
              <w:t>序号</w:t>
            </w:r>
          </w:p>
        </w:tc>
        <w:tc>
          <w:tcPr>
            <w:tcW w:w="3870" w:type="dxa"/>
            <w:noWrap w:val="0"/>
            <w:vAlign w:val="center"/>
          </w:tcPr>
          <w:p>
            <w:pPr>
              <w:pStyle w:val="20"/>
              <w:keepLines w:val="0"/>
              <w:pageBreakBefore w:val="0"/>
              <w:widowControl w:val="0"/>
              <w:kinsoku/>
              <w:wordWrap/>
              <w:overflowPunct w:val="0"/>
              <w:topLinePunct w:val="0"/>
              <w:autoSpaceDE/>
              <w:autoSpaceDN/>
              <w:bidi w:val="0"/>
              <w:adjustRightInd w:val="0"/>
              <w:snapToGrid w:val="0"/>
              <w:spacing w:line="240" w:lineRule="atLeast"/>
              <w:ind w:left="0" w:leftChars="0"/>
              <w:jc w:val="center"/>
              <w:textAlignment w:val="auto"/>
              <w:rPr>
                <w:rFonts w:hint="default" w:ascii="黑体" w:hAnsi="黑体" w:eastAsia="黑体" w:cs="黑体"/>
                <w:b w:val="0"/>
                <w:bCs w:val="0"/>
                <w:sz w:val="21"/>
                <w:szCs w:val="21"/>
              </w:rPr>
            </w:pPr>
            <w:r>
              <w:rPr>
                <w:rFonts w:hint="default" w:ascii="黑体" w:hAnsi="黑体" w:eastAsia="黑体" w:cs="黑体"/>
                <w:b w:val="0"/>
                <w:bCs w:val="0"/>
                <w:sz w:val="21"/>
                <w:szCs w:val="21"/>
              </w:rPr>
              <w:t>自查要求</w:t>
            </w:r>
          </w:p>
        </w:tc>
        <w:tc>
          <w:tcPr>
            <w:tcW w:w="1241" w:type="dxa"/>
            <w:noWrap w:val="0"/>
            <w:vAlign w:val="center"/>
          </w:tcPr>
          <w:p>
            <w:pPr>
              <w:pStyle w:val="20"/>
              <w:keepLines w:val="0"/>
              <w:pageBreakBefore w:val="0"/>
              <w:widowControl w:val="0"/>
              <w:kinsoku/>
              <w:wordWrap/>
              <w:overflowPunct w:val="0"/>
              <w:topLinePunct w:val="0"/>
              <w:autoSpaceDE/>
              <w:autoSpaceDN/>
              <w:bidi w:val="0"/>
              <w:adjustRightInd w:val="0"/>
              <w:snapToGrid w:val="0"/>
              <w:spacing w:line="240" w:lineRule="atLeast"/>
              <w:ind w:left="0" w:leftChars="0"/>
              <w:jc w:val="center"/>
              <w:textAlignment w:val="auto"/>
              <w:rPr>
                <w:rFonts w:hint="default" w:ascii="黑体" w:hAnsi="黑体" w:eastAsia="黑体" w:cs="黑体"/>
                <w:b w:val="0"/>
                <w:bCs w:val="0"/>
                <w:sz w:val="21"/>
                <w:szCs w:val="21"/>
              </w:rPr>
            </w:pPr>
            <w:r>
              <w:rPr>
                <w:rFonts w:hint="default" w:ascii="黑体" w:hAnsi="黑体" w:eastAsia="黑体" w:cs="黑体"/>
                <w:b w:val="0"/>
                <w:bCs w:val="0"/>
                <w:sz w:val="21"/>
                <w:szCs w:val="21"/>
              </w:rPr>
              <w:t>是否符合要求</w:t>
            </w:r>
          </w:p>
        </w:tc>
        <w:tc>
          <w:tcPr>
            <w:tcW w:w="1905" w:type="dxa"/>
            <w:noWrap w:val="0"/>
            <w:vAlign w:val="center"/>
          </w:tcPr>
          <w:p>
            <w:pPr>
              <w:pStyle w:val="20"/>
              <w:keepLines w:val="0"/>
              <w:pageBreakBefore w:val="0"/>
              <w:widowControl w:val="0"/>
              <w:kinsoku/>
              <w:wordWrap/>
              <w:overflowPunct w:val="0"/>
              <w:topLinePunct w:val="0"/>
              <w:autoSpaceDE/>
              <w:autoSpaceDN/>
              <w:bidi w:val="0"/>
              <w:adjustRightInd w:val="0"/>
              <w:snapToGrid w:val="0"/>
              <w:spacing w:line="240" w:lineRule="atLeast"/>
              <w:ind w:left="0" w:leftChars="0"/>
              <w:jc w:val="center"/>
              <w:textAlignment w:val="auto"/>
              <w:rPr>
                <w:rFonts w:hint="default" w:ascii="黑体" w:hAnsi="黑体" w:eastAsia="黑体" w:cs="黑体"/>
                <w:b w:val="0"/>
                <w:bCs w:val="0"/>
                <w:sz w:val="21"/>
                <w:szCs w:val="21"/>
              </w:rPr>
            </w:pPr>
            <w:r>
              <w:rPr>
                <w:rFonts w:hint="default" w:ascii="黑体" w:hAnsi="黑体" w:eastAsia="黑体" w:cs="黑体"/>
                <w:b w:val="0"/>
                <w:bCs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54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4.01</w:t>
            </w:r>
          </w:p>
        </w:tc>
        <w:tc>
          <w:tcPr>
            <w:tcW w:w="387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直接入口的散装食品。应当有防尘防蝇等设施，直接接触食品的工具、容器和包装材料等应当具有符合食品安全标准的产品合格证明。</w:t>
            </w:r>
          </w:p>
        </w:tc>
        <w:tc>
          <w:tcPr>
            <w:tcW w:w="1241"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○是○否</w:t>
            </w:r>
          </w:p>
          <w:p>
            <w:pPr>
              <w:keepLines w:val="0"/>
              <w:pageBreakBefore w:val="0"/>
              <w:widowControl w:val="0"/>
              <w:kinsoku/>
              <w:wordWrap/>
              <w:overflowPunct w:val="0"/>
              <w:topLinePunct w:val="0"/>
              <w:autoSpaceDE/>
              <w:autoSpaceDN/>
              <w:bidi w:val="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○不适用</w:t>
            </w:r>
          </w:p>
        </w:tc>
        <w:tc>
          <w:tcPr>
            <w:tcW w:w="1905" w:type="dxa"/>
            <w:noWrap w:val="0"/>
            <w:vAlign w:val="top"/>
          </w:tcPr>
          <w:p>
            <w:pPr>
              <w:pStyle w:val="20"/>
              <w:keepLines w:val="0"/>
              <w:pageBreakBefore w:val="0"/>
              <w:widowControl w:val="0"/>
              <w:kinsoku/>
              <w:wordWrap/>
              <w:overflowPunct w:val="0"/>
              <w:topLinePunct w:val="0"/>
              <w:autoSpaceDE/>
              <w:autoSpaceDN/>
              <w:bidi w:val="0"/>
              <w:adjustRightInd w:val="0"/>
              <w:snapToGrid w:val="0"/>
              <w:spacing w:line="240" w:lineRule="atLeast"/>
              <w:ind w:left="0" w:leftChars="0"/>
              <w:textAlignment w:val="auto"/>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4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4.02</w:t>
            </w:r>
          </w:p>
        </w:tc>
        <w:tc>
          <w:tcPr>
            <w:tcW w:w="387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散装熟食改刀销售的。应设置专用操作区域，配备专用工具及其清洗消毒设施；入口处设洗手、更衣、消毒设施；用水符合国家《生活饮用水卫生标准》。</w:t>
            </w:r>
          </w:p>
        </w:tc>
        <w:tc>
          <w:tcPr>
            <w:tcW w:w="1241"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○是○否</w:t>
            </w:r>
          </w:p>
          <w:p>
            <w:pPr>
              <w:keepLines w:val="0"/>
              <w:pageBreakBefore w:val="0"/>
              <w:widowControl w:val="0"/>
              <w:kinsoku/>
              <w:wordWrap/>
              <w:overflowPunct w:val="0"/>
              <w:topLinePunct w:val="0"/>
              <w:autoSpaceDE/>
              <w:autoSpaceDN/>
              <w:bidi w:val="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○不适用</w:t>
            </w:r>
          </w:p>
        </w:tc>
        <w:tc>
          <w:tcPr>
            <w:tcW w:w="1905" w:type="dxa"/>
            <w:noWrap w:val="0"/>
            <w:vAlign w:val="top"/>
          </w:tcPr>
          <w:p>
            <w:pPr>
              <w:pStyle w:val="20"/>
              <w:keepLines w:val="0"/>
              <w:pageBreakBefore w:val="0"/>
              <w:widowControl w:val="0"/>
              <w:kinsoku/>
              <w:wordWrap/>
              <w:overflowPunct w:val="0"/>
              <w:topLinePunct w:val="0"/>
              <w:autoSpaceDE/>
              <w:autoSpaceDN/>
              <w:bidi w:val="0"/>
              <w:adjustRightInd w:val="0"/>
              <w:snapToGrid w:val="0"/>
              <w:spacing w:line="240" w:lineRule="atLeast"/>
              <w:ind w:left="0" w:leftChars="0"/>
              <w:textAlignment w:val="auto"/>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4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4.03</w:t>
            </w:r>
          </w:p>
        </w:tc>
        <w:tc>
          <w:tcPr>
            <w:tcW w:w="387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散装食品应有明显的区域或隔离措施，生鲜畜禽、水产品与散装直接入口食品应有一定距离的物理隔离。</w:t>
            </w:r>
          </w:p>
        </w:tc>
        <w:tc>
          <w:tcPr>
            <w:tcW w:w="1241"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○是○否</w:t>
            </w:r>
          </w:p>
        </w:tc>
        <w:tc>
          <w:tcPr>
            <w:tcW w:w="1905" w:type="dxa"/>
            <w:noWrap w:val="0"/>
            <w:vAlign w:val="top"/>
          </w:tcPr>
          <w:p>
            <w:pPr>
              <w:pStyle w:val="20"/>
              <w:keepLines w:val="0"/>
              <w:pageBreakBefore w:val="0"/>
              <w:widowControl w:val="0"/>
              <w:kinsoku/>
              <w:wordWrap/>
              <w:overflowPunct w:val="0"/>
              <w:topLinePunct w:val="0"/>
              <w:autoSpaceDE/>
              <w:autoSpaceDN/>
              <w:bidi w:val="0"/>
              <w:adjustRightInd w:val="0"/>
              <w:snapToGrid w:val="0"/>
              <w:spacing w:line="240" w:lineRule="atLeast"/>
              <w:ind w:left="0" w:leftChars="0"/>
              <w:textAlignment w:val="auto"/>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4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4.04</w:t>
            </w:r>
          </w:p>
        </w:tc>
        <w:tc>
          <w:tcPr>
            <w:tcW w:w="387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散装食品销售应在经营场所建立公示牌，如实公示所经销食品的名称、生产日期或者生产批号、保质期、生产经营者名称、地址、联系方式等内容。</w:t>
            </w:r>
          </w:p>
        </w:tc>
        <w:tc>
          <w:tcPr>
            <w:tcW w:w="1241"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○是○否</w:t>
            </w:r>
          </w:p>
        </w:tc>
        <w:tc>
          <w:tcPr>
            <w:tcW w:w="1905" w:type="dxa"/>
            <w:noWrap w:val="0"/>
            <w:vAlign w:val="top"/>
          </w:tcPr>
          <w:p>
            <w:pPr>
              <w:pStyle w:val="20"/>
              <w:keepLines w:val="0"/>
              <w:pageBreakBefore w:val="0"/>
              <w:widowControl w:val="0"/>
              <w:kinsoku/>
              <w:wordWrap/>
              <w:overflowPunct w:val="0"/>
              <w:topLinePunct w:val="0"/>
              <w:autoSpaceDE/>
              <w:autoSpaceDN/>
              <w:bidi w:val="0"/>
              <w:adjustRightInd w:val="0"/>
              <w:snapToGrid w:val="0"/>
              <w:spacing w:line="240" w:lineRule="atLeast"/>
              <w:ind w:left="0" w:leftChars="0"/>
              <w:textAlignment w:val="auto"/>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54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4.05</w:t>
            </w:r>
          </w:p>
        </w:tc>
        <w:tc>
          <w:tcPr>
            <w:tcW w:w="387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散装熟食销售须配备具有加热或冷藏功能的密闭立体售卖熟食柜，设置可开合的取物窗（门），配备专用工用具及容器夹取及售卖。</w:t>
            </w:r>
          </w:p>
        </w:tc>
        <w:tc>
          <w:tcPr>
            <w:tcW w:w="1241"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○是○否</w:t>
            </w:r>
          </w:p>
          <w:p>
            <w:pPr>
              <w:keepLines w:val="0"/>
              <w:pageBreakBefore w:val="0"/>
              <w:widowControl w:val="0"/>
              <w:kinsoku/>
              <w:wordWrap/>
              <w:overflowPunct w:val="0"/>
              <w:topLinePunct w:val="0"/>
              <w:autoSpaceDE/>
              <w:autoSpaceDN/>
              <w:bidi w:val="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○不适用</w:t>
            </w:r>
          </w:p>
        </w:tc>
        <w:tc>
          <w:tcPr>
            <w:tcW w:w="1905" w:type="dxa"/>
            <w:noWrap w:val="0"/>
            <w:vAlign w:val="top"/>
          </w:tcPr>
          <w:p>
            <w:pPr>
              <w:pStyle w:val="20"/>
              <w:keepLines w:val="0"/>
              <w:pageBreakBefore w:val="0"/>
              <w:widowControl w:val="0"/>
              <w:kinsoku/>
              <w:wordWrap/>
              <w:overflowPunct w:val="0"/>
              <w:topLinePunct w:val="0"/>
              <w:autoSpaceDE/>
              <w:autoSpaceDN/>
              <w:bidi w:val="0"/>
              <w:adjustRightInd w:val="0"/>
              <w:snapToGrid w:val="0"/>
              <w:spacing w:line="240" w:lineRule="atLeast"/>
              <w:ind w:left="0" w:leftChars="0"/>
              <w:textAlignment w:val="auto"/>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4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4.06</w:t>
            </w:r>
          </w:p>
        </w:tc>
        <w:tc>
          <w:tcPr>
            <w:tcW w:w="387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散装食品贮存，应当在贮存位置标明食品的名称、生产日期或者生产批号、保质期、生产者名称及联系方式等内容。</w:t>
            </w:r>
          </w:p>
        </w:tc>
        <w:tc>
          <w:tcPr>
            <w:tcW w:w="1241"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○是○否</w:t>
            </w:r>
          </w:p>
        </w:tc>
        <w:tc>
          <w:tcPr>
            <w:tcW w:w="1905" w:type="dxa"/>
            <w:noWrap w:val="0"/>
            <w:vAlign w:val="top"/>
          </w:tcPr>
          <w:p>
            <w:pPr>
              <w:pStyle w:val="20"/>
              <w:keepLines w:val="0"/>
              <w:pageBreakBefore w:val="0"/>
              <w:widowControl w:val="0"/>
              <w:kinsoku/>
              <w:wordWrap/>
              <w:overflowPunct w:val="0"/>
              <w:topLinePunct w:val="0"/>
              <w:autoSpaceDE/>
              <w:autoSpaceDN/>
              <w:bidi w:val="0"/>
              <w:adjustRightInd w:val="0"/>
              <w:snapToGrid w:val="0"/>
              <w:spacing w:line="240" w:lineRule="atLeast"/>
              <w:ind w:left="0" w:leftChars="0"/>
              <w:textAlignment w:val="auto"/>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556" w:type="dxa"/>
            <w:gridSpan w:val="4"/>
            <w:noWrap w:val="0"/>
            <w:vAlign w:val="center"/>
          </w:tcPr>
          <w:p>
            <w:pPr>
              <w:pStyle w:val="20"/>
              <w:keepLines w:val="0"/>
              <w:pageBreakBefore w:val="0"/>
              <w:widowControl w:val="0"/>
              <w:kinsoku/>
              <w:wordWrap/>
              <w:overflowPunct w:val="0"/>
              <w:topLinePunct w:val="0"/>
              <w:autoSpaceDE/>
              <w:autoSpaceDN/>
              <w:bidi w:val="0"/>
              <w:adjustRightInd w:val="0"/>
              <w:snapToGrid w:val="0"/>
              <w:spacing w:line="240" w:lineRule="atLeast"/>
              <w:ind w:left="0" w:leftChars="0"/>
              <w:jc w:val="left"/>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5.预包装食品销售（保健食品、特殊医学用途配方食品、婴幼儿配方乳粉以及其他婴幼儿配方食品等特殊食品销售）（关键项）：4项。</w:t>
            </w:r>
            <w:r>
              <w:rPr>
                <w:rFonts w:hint="eastAsia" w:ascii="黑体" w:hAnsi="黑体" w:eastAsia="黑体" w:cs="黑体"/>
                <w:b w:val="0"/>
                <w:bCs w:val="0"/>
                <w:kern w:val="0"/>
                <w:sz w:val="21"/>
                <w:szCs w:val="21"/>
                <w:lang w:val="zh-CN"/>
              </w:rPr>
              <w:t>□适用，</w:t>
            </w:r>
            <w:r>
              <w:rPr>
                <w:rFonts w:hint="eastAsia" w:ascii="黑体" w:hAnsi="黑体" w:eastAsia="黑体" w:cs="黑体"/>
                <w:b w:val="0"/>
                <w:bCs w:val="0"/>
                <w:sz w:val="21"/>
                <w:szCs w:val="21"/>
              </w:rPr>
              <w:t>必须符合要求；</w:t>
            </w:r>
            <w:r>
              <w:rPr>
                <w:rFonts w:hint="eastAsia" w:ascii="黑体" w:hAnsi="黑体" w:eastAsia="黑体" w:cs="黑体"/>
                <w:b w:val="0"/>
                <w:bCs w:val="0"/>
                <w:kern w:val="0"/>
                <w:sz w:val="21"/>
                <w:szCs w:val="21"/>
                <w:lang w:val="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54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序号</w:t>
            </w:r>
          </w:p>
        </w:tc>
        <w:tc>
          <w:tcPr>
            <w:tcW w:w="387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自查要求</w:t>
            </w:r>
          </w:p>
        </w:tc>
        <w:tc>
          <w:tcPr>
            <w:tcW w:w="3146" w:type="dxa"/>
            <w:gridSpan w:val="2"/>
            <w:noWrap w:val="0"/>
            <w:vAlign w:val="center"/>
          </w:tcPr>
          <w:p>
            <w:pPr>
              <w:pStyle w:val="20"/>
              <w:keepLines w:val="0"/>
              <w:pageBreakBefore w:val="0"/>
              <w:widowControl w:val="0"/>
              <w:kinsoku/>
              <w:wordWrap/>
              <w:overflowPunct w:val="0"/>
              <w:topLinePunct w:val="0"/>
              <w:autoSpaceDE/>
              <w:autoSpaceDN/>
              <w:bidi w:val="0"/>
              <w:adjustRightInd w:val="0"/>
              <w:snapToGrid w:val="0"/>
              <w:spacing w:line="240" w:lineRule="atLeast"/>
              <w:ind w:left="0" w:leftChars="0"/>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54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5.01</w:t>
            </w:r>
          </w:p>
        </w:tc>
        <w:tc>
          <w:tcPr>
            <w:tcW w:w="387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在经营场所划定专门的区域或专柜、货架摆放。</w:t>
            </w:r>
          </w:p>
        </w:tc>
        <w:tc>
          <w:tcPr>
            <w:tcW w:w="3146" w:type="dxa"/>
            <w:gridSpan w:val="2"/>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54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5.02</w:t>
            </w:r>
          </w:p>
        </w:tc>
        <w:tc>
          <w:tcPr>
            <w:tcW w:w="387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在专柜（或专区）显著位置设立提示牌，分别标明</w:t>
            </w:r>
            <w:r>
              <w:rPr>
                <w:rFonts w:hint="eastAsia" w:ascii="Times New Roman" w:hAnsi="Times New Roman" w:cs="Times New Roman"/>
                <w:sz w:val="21"/>
                <w:szCs w:val="21"/>
                <w:lang w:eastAsia="zh-CN"/>
              </w:rPr>
              <w:t>“</w:t>
            </w:r>
            <w:r>
              <w:rPr>
                <w:rFonts w:hint="default" w:ascii="Times New Roman" w:hAnsi="Times New Roman" w:eastAsia="仿宋_GB2312" w:cs="Times New Roman"/>
                <w:sz w:val="21"/>
                <w:szCs w:val="21"/>
              </w:rPr>
              <w:t>保健食品销售专柜（或专区）</w:t>
            </w:r>
            <w:r>
              <w:rPr>
                <w:rFonts w:hint="eastAsia" w:ascii="Times New Roman" w:hAnsi="Times New Roman" w:cs="Times New Roman"/>
                <w:sz w:val="21"/>
                <w:szCs w:val="21"/>
                <w:lang w:eastAsia="zh-CN"/>
              </w:rPr>
              <w:t>”“</w:t>
            </w:r>
            <w:r>
              <w:rPr>
                <w:rFonts w:hint="default" w:ascii="Times New Roman" w:hAnsi="Times New Roman" w:eastAsia="仿宋_GB2312" w:cs="Times New Roman"/>
                <w:sz w:val="21"/>
                <w:szCs w:val="21"/>
              </w:rPr>
              <w:t>特殊医学用途配方食品销售专柜（或专区）</w:t>
            </w:r>
            <w:r>
              <w:rPr>
                <w:rFonts w:hint="eastAsia" w:ascii="Times New Roman" w:hAnsi="Times New Roman" w:cs="Times New Roman"/>
                <w:sz w:val="21"/>
                <w:szCs w:val="21"/>
                <w:lang w:eastAsia="zh-CN"/>
              </w:rPr>
              <w:t>”“</w:t>
            </w:r>
            <w:r>
              <w:rPr>
                <w:rFonts w:hint="default" w:ascii="Times New Roman" w:hAnsi="Times New Roman" w:eastAsia="仿宋_GB2312" w:cs="Times New Roman"/>
                <w:sz w:val="21"/>
                <w:szCs w:val="21"/>
              </w:rPr>
              <w:t>婴幼儿配方乳粉销售专柜（或专区）</w:t>
            </w:r>
            <w:r>
              <w:rPr>
                <w:rFonts w:hint="eastAsia" w:ascii="Times New Roman" w:hAnsi="Times New Roman" w:cs="Times New Roman"/>
                <w:sz w:val="21"/>
                <w:szCs w:val="21"/>
                <w:lang w:eastAsia="zh-CN"/>
              </w:rPr>
              <w:t>”</w:t>
            </w:r>
            <w:r>
              <w:rPr>
                <w:rFonts w:hint="default" w:ascii="Times New Roman" w:hAnsi="Times New Roman" w:eastAsia="仿宋_GB2312" w:cs="Times New Roman"/>
                <w:sz w:val="21"/>
                <w:szCs w:val="21"/>
              </w:rPr>
              <w:t>字样，提示牌为绿底白字（黑体）。</w:t>
            </w:r>
          </w:p>
        </w:tc>
        <w:tc>
          <w:tcPr>
            <w:tcW w:w="3146" w:type="dxa"/>
            <w:gridSpan w:val="2"/>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54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5.03</w:t>
            </w:r>
          </w:p>
        </w:tc>
        <w:tc>
          <w:tcPr>
            <w:tcW w:w="387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保健食品经营者在经营保健食品的场所等显要位置标注</w:t>
            </w:r>
            <w:r>
              <w:rPr>
                <w:rFonts w:hint="eastAsia" w:ascii="Times New Roman" w:hAnsi="Times New Roman" w:cs="Times New Roman"/>
                <w:sz w:val="21"/>
                <w:szCs w:val="21"/>
                <w:lang w:eastAsia="zh-CN"/>
              </w:rPr>
              <w:t>“</w:t>
            </w:r>
            <w:r>
              <w:rPr>
                <w:rFonts w:hint="default" w:ascii="Times New Roman" w:hAnsi="Times New Roman" w:eastAsia="仿宋_GB2312" w:cs="Times New Roman"/>
                <w:sz w:val="21"/>
                <w:szCs w:val="21"/>
              </w:rPr>
              <w:t>保健食品不是药物，不能代替药物治疗疾病</w:t>
            </w:r>
            <w:r>
              <w:rPr>
                <w:rFonts w:hint="eastAsia" w:ascii="Times New Roman" w:hAnsi="Times New Roman" w:cs="Times New Roman"/>
                <w:sz w:val="21"/>
                <w:szCs w:val="21"/>
                <w:lang w:eastAsia="zh-CN"/>
              </w:rPr>
              <w:t>”</w:t>
            </w:r>
            <w:r>
              <w:rPr>
                <w:rFonts w:hint="default" w:ascii="Times New Roman" w:hAnsi="Times New Roman" w:eastAsia="仿宋_GB2312" w:cs="Times New Roman"/>
                <w:sz w:val="21"/>
                <w:szCs w:val="21"/>
              </w:rPr>
              <w:t>等消费提示信息。</w:t>
            </w:r>
          </w:p>
        </w:tc>
        <w:tc>
          <w:tcPr>
            <w:tcW w:w="3146" w:type="dxa"/>
            <w:gridSpan w:val="2"/>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154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5.04</w:t>
            </w:r>
          </w:p>
        </w:tc>
        <w:tc>
          <w:tcPr>
            <w:tcW w:w="387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销售婴幼儿配方乳粉的，经营场所还应当配备必要的信息化设备，以满足婴幼儿配方乳粉等重点食品电子追溯系统的实施条件。</w:t>
            </w:r>
          </w:p>
        </w:tc>
        <w:tc>
          <w:tcPr>
            <w:tcW w:w="3146" w:type="dxa"/>
            <w:gridSpan w:val="2"/>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556" w:type="dxa"/>
            <w:gridSpan w:val="4"/>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left"/>
              <w:textAlignment w:val="auto"/>
              <w:rPr>
                <w:rFonts w:hint="default" w:ascii="黑体" w:hAnsi="黑体" w:eastAsia="黑体" w:cs="黑体"/>
                <w:b w:val="0"/>
                <w:bCs w:val="0"/>
                <w:sz w:val="21"/>
                <w:szCs w:val="21"/>
              </w:rPr>
            </w:pPr>
            <w:r>
              <w:rPr>
                <w:rFonts w:hint="default" w:ascii="黑体" w:hAnsi="黑体" w:eastAsia="黑体" w:cs="黑体"/>
                <w:b w:val="0"/>
                <w:bCs w:val="0"/>
                <w:sz w:val="21"/>
                <w:szCs w:val="21"/>
              </w:rPr>
              <w:t>6.互联网食品销售（关键项）：1项。</w:t>
            </w:r>
            <w:r>
              <w:rPr>
                <w:rFonts w:hint="default" w:ascii="黑体" w:hAnsi="黑体" w:eastAsia="黑体" w:cs="黑体"/>
                <w:b w:val="0"/>
                <w:bCs w:val="0"/>
                <w:sz w:val="21"/>
                <w:szCs w:val="21"/>
                <w:lang w:val="zh-CN"/>
              </w:rPr>
              <w:t>□适用，</w:t>
            </w:r>
            <w:r>
              <w:rPr>
                <w:rFonts w:hint="default" w:ascii="黑体" w:hAnsi="黑体" w:eastAsia="黑体" w:cs="黑体"/>
                <w:b w:val="0"/>
                <w:bCs w:val="0"/>
                <w:sz w:val="21"/>
                <w:szCs w:val="21"/>
              </w:rPr>
              <w:t>必须符合要求；</w:t>
            </w:r>
            <w:r>
              <w:rPr>
                <w:rFonts w:hint="default" w:ascii="黑体" w:hAnsi="黑体" w:eastAsia="黑体" w:cs="黑体"/>
                <w:b w:val="0"/>
                <w:bCs w:val="0"/>
                <w:sz w:val="21"/>
                <w:szCs w:val="21"/>
                <w:lang w:val="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4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黑体" w:hAnsi="黑体" w:eastAsia="黑体" w:cs="黑体"/>
                <w:b w:val="0"/>
                <w:bCs w:val="0"/>
                <w:sz w:val="21"/>
                <w:szCs w:val="21"/>
              </w:rPr>
            </w:pPr>
            <w:r>
              <w:rPr>
                <w:rFonts w:hint="default" w:ascii="黑体" w:hAnsi="黑体" w:eastAsia="黑体" w:cs="黑体"/>
                <w:b w:val="0"/>
                <w:bCs w:val="0"/>
                <w:sz w:val="21"/>
                <w:szCs w:val="21"/>
              </w:rPr>
              <w:t>序号</w:t>
            </w:r>
          </w:p>
        </w:tc>
        <w:tc>
          <w:tcPr>
            <w:tcW w:w="387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黑体" w:hAnsi="黑体" w:eastAsia="黑体" w:cs="黑体"/>
                <w:b w:val="0"/>
                <w:bCs w:val="0"/>
                <w:sz w:val="21"/>
                <w:szCs w:val="21"/>
              </w:rPr>
            </w:pPr>
            <w:r>
              <w:rPr>
                <w:rFonts w:hint="default" w:ascii="黑体" w:hAnsi="黑体" w:eastAsia="黑体" w:cs="黑体"/>
                <w:b w:val="0"/>
                <w:bCs w:val="0"/>
                <w:sz w:val="21"/>
                <w:szCs w:val="21"/>
              </w:rPr>
              <w:t>自查要求</w:t>
            </w:r>
          </w:p>
        </w:tc>
        <w:tc>
          <w:tcPr>
            <w:tcW w:w="3146" w:type="dxa"/>
            <w:gridSpan w:val="2"/>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黑体" w:hAnsi="黑体" w:eastAsia="黑体" w:cs="黑体"/>
                <w:b w:val="0"/>
                <w:bCs w:val="0"/>
                <w:sz w:val="21"/>
                <w:szCs w:val="21"/>
              </w:rPr>
            </w:pPr>
            <w:r>
              <w:rPr>
                <w:rFonts w:hint="default" w:ascii="黑体" w:hAnsi="黑体" w:eastAsia="黑体" w:cs="黑体"/>
                <w:b w:val="0"/>
                <w:bCs w:val="0"/>
                <w:sz w:val="21"/>
                <w:szCs w:val="21"/>
              </w:rPr>
              <w:t>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4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6.</w:t>
            </w:r>
            <w:r>
              <w:rPr>
                <w:rFonts w:hint="default" w:ascii="黑体" w:hAnsi="黑体" w:eastAsia="黑体" w:cs="黑体"/>
                <w:b w:val="0"/>
                <w:bCs w:val="0"/>
                <w:sz w:val="21"/>
                <w:szCs w:val="21"/>
              </w:rPr>
              <w:t>01</w:t>
            </w:r>
          </w:p>
        </w:tc>
        <w:tc>
          <w:tcPr>
            <w:tcW w:w="387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具有可现场登陆申请人网站、网页或网店等功能的设施设备。不得申请散装熟食销售。</w:t>
            </w:r>
          </w:p>
        </w:tc>
        <w:tc>
          <w:tcPr>
            <w:tcW w:w="3146" w:type="dxa"/>
            <w:gridSpan w:val="2"/>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8556" w:type="dxa"/>
            <w:gridSpan w:val="4"/>
            <w:noWrap w:val="0"/>
            <w:vAlign w:val="center"/>
          </w:tcPr>
          <w:p>
            <w:pPr>
              <w:pStyle w:val="20"/>
              <w:keepLines w:val="0"/>
              <w:pageBreakBefore w:val="0"/>
              <w:widowControl w:val="0"/>
              <w:kinsoku/>
              <w:wordWrap/>
              <w:overflowPunct w:val="0"/>
              <w:topLinePunct w:val="0"/>
              <w:autoSpaceDE/>
              <w:autoSpaceDN/>
              <w:bidi w:val="0"/>
              <w:adjustRightInd w:val="0"/>
              <w:snapToGrid w:val="0"/>
              <w:spacing w:line="240" w:lineRule="atLeast"/>
              <w:ind w:left="0" w:leftChars="0"/>
              <w:jc w:val="left"/>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7.简单制售</w:t>
            </w:r>
            <w:r>
              <w:rPr>
                <w:rFonts w:hint="eastAsia" w:ascii="黑体" w:hAnsi="黑体" w:eastAsia="黑体" w:cs="黑体"/>
                <w:b w:val="0"/>
                <w:bCs w:val="0"/>
                <w:color w:val="000000"/>
                <w:sz w:val="21"/>
                <w:szCs w:val="21"/>
              </w:rPr>
              <w:t>（关键项）</w:t>
            </w:r>
            <w:r>
              <w:rPr>
                <w:rFonts w:hint="eastAsia" w:ascii="黑体" w:hAnsi="黑体" w:eastAsia="黑体" w:cs="黑体"/>
                <w:b w:val="0"/>
                <w:bCs w:val="0"/>
                <w:sz w:val="21"/>
                <w:szCs w:val="21"/>
              </w:rPr>
              <w:t>：3项。</w:t>
            </w:r>
            <w:r>
              <w:rPr>
                <w:rFonts w:hint="eastAsia" w:ascii="黑体" w:hAnsi="黑体" w:eastAsia="黑体" w:cs="黑体"/>
                <w:b w:val="0"/>
                <w:bCs w:val="0"/>
                <w:kern w:val="0"/>
                <w:sz w:val="21"/>
                <w:szCs w:val="21"/>
                <w:lang w:val="zh-CN"/>
              </w:rPr>
              <w:t>□适用，</w:t>
            </w:r>
            <w:r>
              <w:rPr>
                <w:rFonts w:hint="eastAsia" w:ascii="黑体" w:hAnsi="黑体" w:eastAsia="黑体" w:cs="黑体"/>
                <w:b w:val="0"/>
                <w:bCs w:val="0"/>
                <w:sz w:val="21"/>
                <w:szCs w:val="21"/>
              </w:rPr>
              <w:t>必须符合要求；</w:t>
            </w:r>
            <w:r>
              <w:rPr>
                <w:rFonts w:hint="eastAsia" w:ascii="黑体" w:hAnsi="黑体" w:eastAsia="黑体" w:cs="黑体"/>
                <w:b w:val="0"/>
                <w:bCs w:val="0"/>
                <w:kern w:val="0"/>
                <w:sz w:val="21"/>
                <w:szCs w:val="21"/>
                <w:lang w:val="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54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序号</w:t>
            </w:r>
          </w:p>
        </w:tc>
        <w:tc>
          <w:tcPr>
            <w:tcW w:w="387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自查要求</w:t>
            </w:r>
          </w:p>
        </w:tc>
        <w:tc>
          <w:tcPr>
            <w:tcW w:w="3146" w:type="dxa"/>
            <w:gridSpan w:val="2"/>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4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7.01</w:t>
            </w:r>
          </w:p>
        </w:tc>
        <w:tc>
          <w:tcPr>
            <w:tcW w:w="387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设专门的区域，配备专用的清洗、加工设施设备、工用具和容器等。</w:t>
            </w:r>
          </w:p>
        </w:tc>
        <w:tc>
          <w:tcPr>
            <w:tcW w:w="3146" w:type="dxa"/>
            <w:gridSpan w:val="2"/>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54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7.02</w:t>
            </w:r>
          </w:p>
        </w:tc>
        <w:tc>
          <w:tcPr>
            <w:tcW w:w="387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配备从业人员洗手消毒设施。</w:t>
            </w:r>
          </w:p>
        </w:tc>
        <w:tc>
          <w:tcPr>
            <w:tcW w:w="3146" w:type="dxa"/>
            <w:gridSpan w:val="2"/>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4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7.03</w:t>
            </w:r>
          </w:p>
        </w:tc>
        <w:tc>
          <w:tcPr>
            <w:tcW w:w="3870" w:type="dxa"/>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用水符合国家《生活饮用水卫生标准》。</w:t>
            </w:r>
          </w:p>
        </w:tc>
        <w:tc>
          <w:tcPr>
            <w:tcW w:w="3146" w:type="dxa"/>
            <w:gridSpan w:val="2"/>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56" w:type="dxa"/>
            <w:gridSpan w:val="4"/>
            <w:noWrap w:val="0"/>
            <w:vAlign w:val="top"/>
          </w:tcPr>
          <w:p>
            <w:pPr>
              <w:pStyle w:val="20"/>
              <w:keepLines w:val="0"/>
              <w:pageBreakBefore w:val="0"/>
              <w:widowControl w:val="0"/>
              <w:kinsoku/>
              <w:wordWrap/>
              <w:overflowPunct w:val="0"/>
              <w:topLinePunct w:val="0"/>
              <w:autoSpaceDE/>
              <w:autoSpaceDN/>
              <w:bidi w:val="0"/>
              <w:adjustRightInd w:val="0"/>
              <w:snapToGrid w:val="0"/>
              <w:spacing w:line="240" w:lineRule="atLeast"/>
              <w:ind w:left="0" w:leftChars="0"/>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8.热食类食品、生食类食品、自制饮品现制现售（关键项）：7项。</w:t>
            </w:r>
            <w:r>
              <w:rPr>
                <w:rFonts w:hint="eastAsia" w:ascii="黑体" w:hAnsi="黑体" w:eastAsia="黑体" w:cs="黑体"/>
                <w:b w:val="0"/>
                <w:bCs w:val="0"/>
                <w:kern w:val="0"/>
                <w:sz w:val="21"/>
                <w:szCs w:val="21"/>
                <w:lang w:val="zh-CN"/>
              </w:rPr>
              <w:t>□适用，</w:t>
            </w:r>
            <w:r>
              <w:rPr>
                <w:rFonts w:hint="eastAsia" w:ascii="黑体" w:hAnsi="黑体" w:eastAsia="黑体" w:cs="黑体"/>
                <w:b w:val="0"/>
                <w:bCs w:val="0"/>
                <w:sz w:val="21"/>
                <w:szCs w:val="21"/>
              </w:rPr>
              <w:t>必须符合要求；</w:t>
            </w:r>
            <w:r>
              <w:rPr>
                <w:rFonts w:hint="eastAsia" w:ascii="黑体" w:hAnsi="黑体" w:eastAsia="黑体" w:cs="黑体"/>
                <w:b w:val="0"/>
                <w:bCs w:val="0"/>
                <w:kern w:val="0"/>
                <w:sz w:val="21"/>
                <w:szCs w:val="21"/>
                <w:lang w:val="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40" w:type="dxa"/>
            <w:noWrap w:val="0"/>
            <w:vAlign w:val="top"/>
          </w:tcPr>
          <w:p>
            <w:pPr>
              <w:keepLines w:val="0"/>
              <w:pageBreakBefore w:val="0"/>
              <w:widowControl w:val="0"/>
              <w:kinsoku/>
              <w:wordWrap/>
              <w:overflowPunct w:val="0"/>
              <w:topLinePunct w:val="0"/>
              <w:autoSpaceDE/>
              <w:autoSpaceDN/>
              <w:bidi w:val="0"/>
              <w:adjustRightInd w:val="0"/>
              <w:snapToGrid w:val="0"/>
              <w:spacing w:line="240" w:lineRule="atLeast"/>
              <w:ind w:right="465"/>
              <w:jc w:val="right"/>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序号</w:t>
            </w:r>
          </w:p>
        </w:tc>
        <w:tc>
          <w:tcPr>
            <w:tcW w:w="3870" w:type="dxa"/>
            <w:noWrap w:val="0"/>
            <w:vAlign w:val="top"/>
          </w:tcPr>
          <w:p>
            <w:pPr>
              <w:keepLines w:val="0"/>
              <w:pageBreakBefore w:val="0"/>
              <w:widowControl w:val="0"/>
              <w:tabs>
                <w:tab w:val="center" w:pos="4714"/>
                <w:tab w:val="right" w:pos="9429"/>
              </w:tabs>
              <w:kinsoku/>
              <w:wordWrap/>
              <w:overflowPunct w:val="0"/>
              <w:topLinePunct w:val="0"/>
              <w:autoSpaceDE/>
              <w:autoSpaceDN/>
              <w:bidi w:val="0"/>
              <w:adjustRightInd w:val="0"/>
              <w:snapToGrid w:val="0"/>
              <w:spacing w:line="240" w:lineRule="atLeast"/>
              <w:ind w:firstLine="618" w:firstLineChars="300"/>
              <w:jc w:val="left"/>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自查要求</w:t>
            </w:r>
          </w:p>
        </w:tc>
        <w:tc>
          <w:tcPr>
            <w:tcW w:w="3146" w:type="dxa"/>
            <w:gridSpan w:val="2"/>
            <w:noWrap w:val="0"/>
            <w:vAlign w:val="top"/>
          </w:tcPr>
          <w:p>
            <w:pPr>
              <w:keepLines w:val="0"/>
              <w:pageBreakBefore w:val="0"/>
              <w:widowControl w:val="0"/>
              <w:kinsoku/>
              <w:wordWrap/>
              <w:overflowPunct w:val="0"/>
              <w:topLinePunct w:val="0"/>
              <w:autoSpaceDE/>
              <w:autoSpaceDN/>
              <w:bidi w:val="0"/>
              <w:adjustRightInd w:val="0"/>
              <w:snapToGrid w:val="0"/>
              <w:spacing w:line="240" w:lineRule="atLeast"/>
              <w:ind w:right="42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 xml:space="preserve">是否符合要求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40" w:type="dxa"/>
            <w:noWrap w:val="0"/>
            <w:vAlign w:val="top"/>
          </w:tcPr>
          <w:p>
            <w:pPr>
              <w:keepLines w:val="0"/>
              <w:pageBreakBefore w:val="0"/>
              <w:widowControl w:val="0"/>
              <w:kinsoku/>
              <w:wordWrap/>
              <w:overflowPunct w:val="0"/>
              <w:topLinePunct w:val="0"/>
              <w:autoSpaceDE/>
              <w:autoSpaceDN/>
              <w:bidi w:val="0"/>
              <w:adjustRightInd w:val="0"/>
              <w:snapToGrid w:val="0"/>
              <w:spacing w:line="240" w:lineRule="atLeast"/>
              <w:ind w:right="105"/>
              <w:jc w:val="right"/>
              <w:textAlignment w:val="auto"/>
              <w:rPr>
                <w:rFonts w:hint="default" w:ascii="Times New Roman" w:hAnsi="Times New Roman" w:eastAsia="仿宋_GB2312" w:cs="Times New Roman"/>
                <w:sz w:val="21"/>
                <w:szCs w:val="21"/>
              </w:rPr>
            </w:pPr>
          </w:p>
          <w:p>
            <w:pPr>
              <w:keepLines w:val="0"/>
              <w:pageBreakBefore w:val="0"/>
              <w:widowControl w:val="0"/>
              <w:kinsoku/>
              <w:wordWrap/>
              <w:overflowPunct w:val="0"/>
              <w:topLinePunct w:val="0"/>
              <w:autoSpaceDE/>
              <w:autoSpaceDN/>
              <w:bidi w:val="0"/>
              <w:adjustRightInd w:val="0"/>
              <w:snapToGrid w:val="0"/>
              <w:spacing w:line="240" w:lineRule="atLeast"/>
              <w:ind w:right="105"/>
              <w:jc w:val="right"/>
              <w:textAlignment w:val="auto"/>
              <w:rPr>
                <w:rFonts w:hint="default" w:ascii="Times New Roman" w:hAnsi="Times New Roman" w:eastAsia="仿宋_GB2312" w:cs="Times New Roman"/>
                <w:sz w:val="21"/>
                <w:szCs w:val="21"/>
              </w:rPr>
            </w:pPr>
          </w:p>
          <w:p>
            <w:pPr>
              <w:keepLines w:val="0"/>
              <w:pageBreakBefore w:val="0"/>
              <w:widowControl w:val="0"/>
              <w:kinsoku/>
              <w:wordWrap/>
              <w:overflowPunct w:val="0"/>
              <w:topLinePunct w:val="0"/>
              <w:autoSpaceDE/>
              <w:autoSpaceDN/>
              <w:bidi w:val="0"/>
              <w:adjustRightInd w:val="0"/>
              <w:snapToGrid w:val="0"/>
              <w:spacing w:line="240" w:lineRule="atLeast"/>
              <w:ind w:right="105"/>
              <w:jc w:val="right"/>
              <w:textAlignment w:val="auto"/>
              <w:rPr>
                <w:rFonts w:hint="default" w:ascii="Times New Roman" w:hAnsi="Times New Roman" w:eastAsia="仿宋_GB2312" w:cs="Times New Roman"/>
                <w:sz w:val="21"/>
                <w:szCs w:val="21"/>
              </w:rPr>
            </w:pPr>
          </w:p>
          <w:p>
            <w:pPr>
              <w:keepLines w:val="0"/>
              <w:pageBreakBefore w:val="0"/>
              <w:widowControl w:val="0"/>
              <w:kinsoku/>
              <w:wordWrap/>
              <w:overflowPunct w:val="0"/>
              <w:topLinePunct w:val="0"/>
              <w:autoSpaceDE/>
              <w:autoSpaceDN/>
              <w:bidi w:val="0"/>
              <w:adjustRightInd w:val="0"/>
              <w:snapToGrid w:val="0"/>
              <w:spacing w:line="240" w:lineRule="atLeast"/>
              <w:ind w:right="105"/>
              <w:jc w:val="right"/>
              <w:textAlignment w:val="auto"/>
              <w:rPr>
                <w:rFonts w:hint="default" w:ascii="Times New Roman" w:hAnsi="Times New Roman" w:eastAsia="仿宋_GB2312" w:cs="Times New Roman"/>
                <w:sz w:val="21"/>
                <w:szCs w:val="21"/>
              </w:rPr>
            </w:pPr>
          </w:p>
          <w:p>
            <w:pPr>
              <w:keepLines w:val="0"/>
              <w:pageBreakBefore w:val="0"/>
              <w:widowControl w:val="0"/>
              <w:kinsoku/>
              <w:wordWrap/>
              <w:overflowPunct w:val="0"/>
              <w:topLinePunct w:val="0"/>
              <w:autoSpaceDE/>
              <w:autoSpaceDN/>
              <w:bidi w:val="0"/>
              <w:adjustRightInd w:val="0"/>
              <w:snapToGrid w:val="0"/>
              <w:spacing w:line="240" w:lineRule="atLeast"/>
              <w:ind w:right="414"/>
              <w:jc w:val="righ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8.01</w:t>
            </w:r>
          </w:p>
        </w:tc>
        <w:tc>
          <w:tcPr>
            <w:tcW w:w="3870" w:type="dxa"/>
            <w:noWrap w:val="0"/>
            <w:vAlign w:val="top"/>
          </w:tcPr>
          <w:p>
            <w:pPr>
              <w:keepLines w:val="0"/>
              <w:pageBreakBefore w:val="0"/>
              <w:widowControl w:val="0"/>
              <w:tabs>
                <w:tab w:val="center" w:pos="4714"/>
                <w:tab w:val="right" w:pos="9429"/>
              </w:tabs>
              <w:kinsoku/>
              <w:wordWrap/>
              <w:overflowPunct w:val="0"/>
              <w:topLinePunct w:val="0"/>
              <w:autoSpaceDE/>
              <w:autoSpaceDN/>
              <w:bidi w:val="0"/>
              <w:adjustRightInd w:val="0"/>
              <w:snapToGrid w:val="0"/>
              <w:spacing w:line="240" w:lineRule="atLeas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应设置专用操作间或场所，配备专用工用具及其清洗消毒设施；入口处设洗手、更衣、消毒设施，专用操作间或场所内的从业人员操作时，佩戴清洁的口罩，口罩遮住口鼻，</w:t>
            </w:r>
            <w:r>
              <w:rPr>
                <w:rFonts w:hint="default" w:ascii="Times New Roman" w:hAnsi="Times New Roman" w:eastAsia="仿宋_GB2312" w:cs="Times New Roman"/>
                <w:bCs/>
                <w:sz w:val="21"/>
                <w:szCs w:val="21"/>
              </w:rPr>
              <w:t>手部清洁，无留长指甲、涂指甲油、饰物外露等情形</w:t>
            </w:r>
            <w:r>
              <w:rPr>
                <w:rFonts w:hint="default" w:ascii="Times New Roman" w:hAnsi="Times New Roman" w:eastAsia="仿宋_GB2312" w:cs="Times New Roman"/>
                <w:sz w:val="21"/>
                <w:szCs w:val="21"/>
              </w:rPr>
              <w:t>。用水符合国家《生活饮用水卫生标准》。</w:t>
            </w:r>
          </w:p>
        </w:tc>
        <w:tc>
          <w:tcPr>
            <w:tcW w:w="3146" w:type="dxa"/>
            <w:gridSpan w:val="2"/>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ind w:right="42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40" w:type="dxa"/>
            <w:noWrap w:val="0"/>
            <w:vAlign w:val="top"/>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8.02</w:t>
            </w:r>
          </w:p>
        </w:tc>
        <w:tc>
          <w:tcPr>
            <w:tcW w:w="3870" w:type="dxa"/>
            <w:noWrap w:val="0"/>
            <w:vAlign w:val="top"/>
          </w:tcPr>
          <w:p>
            <w:pPr>
              <w:keepLines w:val="0"/>
              <w:pageBreakBefore w:val="0"/>
              <w:widowControl w:val="0"/>
              <w:kinsoku/>
              <w:wordWrap/>
              <w:overflowPunct w:val="0"/>
              <w:topLinePunct w:val="0"/>
              <w:autoSpaceDE/>
              <w:autoSpaceDN/>
              <w:bidi w:val="0"/>
              <w:adjustRightInd w:val="0"/>
              <w:snapToGrid w:val="0"/>
              <w:spacing w:line="240" w:lineRule="atLeas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应当有防尘防蝇等设施，直接接触食品的工具、容器和包装材料符合食品安全标准。</w:t>
            </w:r>
          </w:p>
        </w:tc>
        <w:tc>
          <w:tcPr>
            <w:tcW w:w="3146" w:type="dxa"/>
            <w:gridSpan w:val="2"/>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ind w:right="42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540" w:type="dxa"/>
            <w:noWrap w:val="0"/>
            <w:vAlign w:val="top"/>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8.03</w:t>
            </w:r>
          </w:p>
        </w:tc>
        <w:tc>
          <w:tcPr>
            <w:tcW w:w="3870" w:type="dxa"/>
            <w:noWrap w:val="0"/>
            <w:vAlign w:val="top"/>
          </w:tcPr>
          <w:p>
            <w:pPr>
              <w:keepLines w:val="0"/>
              <w:pageBreakBefore w:val="0"/>
              <w:widowControl w:val="0"/>
              <w:kinsoku/>
              <w:wordWrap/>
              <w:overflowPunct w:val="0"/>
              <w:topLinePunct w:val="0"/>
              <w:autoSpaceDE/>
              <w:autoSpaceDN/>
              <w:bidi w:val="0"/>
              <w:adjustRightInd w:val="0"/>
              <w:snapToGrid w:val="0"/>
              <w:spacing w:line="240" w:lineRule="atLeast"/>
              <w:ind w:right="315"/>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专用操作间或场所专用，有明显标识与其他场所区分，使用面积应与经营品种规模相适应。</w:t>
            </w:r>
          </w:p>
        </w:tc>
        <w:tc>
          <w:tcPr>
            <w:tcW w:w="3146" w:type="dxa"/>
            <w:gridSpan w:val="2"/>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ind w:right="42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40" w:type="dxa"/>
            <w:noWrap w:val="0"/>
            <w:vAlign w:val="top"/>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8.04</w:t>
            </w:r>
          </w:p>
        </w:tc>
        <w:tc>
          <w:tcPr>
            <w:tcW w:w="3870" w:type="dxa"/>
            <w:noWrap w:val="0"/>
            <w:vAlign w:val="top"/>
          </w:tcPr>
          <w:p>
            <w:pPr>
              <w:keepLines w:val="0"/>
              <w:pageBreakBefore w:val="0"/>
              <w:widowControl w:val="0"/>
              <w:kinsoku/>
              <w:wordWrap/>
              <w:overflowPunct w:val="0"/>
              <w:topLinePunct w:val="0"/>
              <w:autoSpaceDE/>
              <w:autoSpaceDN/>
              <w:bidi w:val="0"/>
              <w:adjustRightInd w:val="0"/>
              <w:snapToGrid w:val="0"/>
              <w:spacing w:line="240" w:lineRule="atLeast"/>
              <w:ind w:right="315"/>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设置操作间的，操作间内无明沟，地漏带水封，墙裙或隔断铺设到顶，地面、墙壁、天花板应采用无毒、无异味材料制成，操作间内可设售卖区。</w:t>
            </w:r>
          </w:p>
        </w:tc>
        <w:tc>
          <w:tcPr>
            <w:tcW w:w="3146" w:type="dxa"/>
            <w:gridSpan w:val="2"/>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ind w:right="42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540" w:type="dxa"/>
            <w:noWrap w:val="0"/>
            <w:vAlign w:val="top"/>
          </w:tcPr>
          <w:p>
            <w:pPr>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8.05</w:t>
            </w:r>
          </w:p>
        </w:tc>
        <w:tc>
          <w:tcPr>
            <w:tcW w:w="3870" w:type="dxa"/>
            <w:noWrap w:val="0"/>
            <w:vAlign w:val="top"/>
          </w:tcPr>
          <w:p>
            <w:pPr>
              <w:keepLines w:val="0"/>
              <w:pageBreakBefore w:val="0"/>
              <w:widowControl w:val="0"/>
              <w:kinsoku/>
              <w:wordWrap/>
              <w:overflowPunct w:val="0"/>
              <w:topLinePunct w:val="0"/>
              <w:autoSpaceDE/>
              <w:autoSpaceDN/>
              <w:bidi w:val="0"/>
              <w:adjustRightInd w:val="0"/>
              <w:snapToGrid w:val="0"/>
              <w:spacing w:line="240" w:lineRule="atLeast"/>
              <w:ind w:right="315"/>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设置专用场所的应与其他场所相对独立，防止人员交叉、物品混用。</w:t>
            </w:r>
          </w:p>
        </w:tc>
        <w:tc>
          <w:tcPr>
            <w:tcW w:w="3146" w:type="dxa"/>
            <w:gridSpan w:val="2"/>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ind w:right="42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40" w:type="dxa"/>
            <w:noWrap w:val="0"/>
            <w:vAlign w:val="top"/>
          </w:tcPr>
          <w:p>
            <w:pPr>
              <w:keepLines w:val="0"/>
              <w:pageBreakBefore w:val="0"/>
              <w:widowControl w:val="0"/>
              <w:kinsoku/>
              <w:wordWrap/>
              <w:overflowPunct w:val="0"/>
              <w:topLinePunct w:val="0"/>
              <w:autoSpaceDE/>
              <w:autoSpaceDN/>
              <w:bidi w:val="0"/>
              <w:adjustRightInd w:val="0"/>
              <w:snapToGrid w:val="0"/>
              <w:spacing w:line="240" w:lineRule="atLeast"/>
              <w:ind w:firstLine="412" w:firstLineChars="20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8.06</w:t>
            </w:r>
          </w:p>
        </w:tc>
        <w:tc>
          <w:tcPr>
            <w:tcW w:w="3870" w:type="dxa"/>
            <w:noWrap w:val="0"/>
            <w:vAlign w:val="top"/>
          </w:tcPr>
          <w:p>
            <w:pPr>
              <w:keepLines w:val="0"/>
              <w:pageBreakBefore w:val="0"/>
              <w:widowControl w:val="0"/>
              <w:kinsoku/>
              <w:wordWrap/>
              <w:overflowPunct w:val="0"/>
              <w:topLinePunct w:val="0"/>
              <w:autoSpaceDE/>
              <w:autoSpaceDN/>
              <w:bidi w:val="0"/>
              <w:adjustRightInd w:val="0"/>
              <w:snapToGrid w:val="0"/>
              <w:spacing w:line="240" w:lineRule="atLeast"/>
              <w:ind w:right="315"/>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设置密闭带盖的废弃物盛放容器。废弃物容器与加工用容器有明显的区分标识。专用操作场所内废弃物容器盖子应当为非手动开启式。</w:t>
            </w:r>
          </w:p>
        </w:tc>
        <w:tc>
          <w:tcPr>
            <w:tcW w:w="3146" w:type="dxa"/>
            <w:gridSpan w:val="2"/>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ind w:firstLine="618" w:firstLineChars="30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540" w:type="dxa"/>
            <w:noWrap w:val="0"/>
            <w:vAlign w:val="top"/>
          </w:tcPr>
          <w:p>
            <w:pPr>
              <w:keepLines w:val="0"/>
              <w:pageBreakBefore w:val="0"/>
              <w:widowControl w:val="0"/>
              <w:kinsoku/>
              <w:wordWrap/>
              <w:overflowPunct w:val="0"/>
              <w:topLinePunct w:val="0"/>
              <w:autoSpaceDE/>
              <w:autoSpaceDN/>
              <w:bidi w:val="0"/>
              <w:adjustRightInd w:val="0"/>
              <w:snapToGrid w:val="0"/>
              <w:spacing w:line="240" w:lineRule="atLeast"/>
              <w:ind w:firstLine="309" w:firstLineChars="15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8.07</w:t>
            </w:r>
          </w:p>
        </w:tc>
        <w:tc>
          <w:tcPr>
            <w:tcW w:w="3870" w:type="dxa"/>
            <w:noWrap w:val="0"/>
            <w:vAlign w:val="top"/>
          </w:tcPr>
          <w:p>
            <w:pPr>
              <w:keepLines w:val="0"/>
              <w:pageBreakBefore w:val="0"/>
              <w:widowControl w:val="0"/>
              <w:kinsoku/>
              <w:wordWrap/>
              <w:overflowPunct w:val="0"/>
              <w:topLinePunct w:val="0"/>
              <w:autoSpaceDE/>
              <w:autoSpaceDN/>
              <w:bidi w:val="0"/>
              <w:adjustRightInd w:val="0"/>
              <w:snapToGrid w:val="0"/>
              <w:spacing w:line="240" w:lineRule="atLeast"/>
              <w:ind w:right="315"/>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无煎、炒、烹、炸等产生油烟、废气的操作。</w:t>
            </w:r>
          </w:p>
        </w:tc>
        <w:tc>
          <w:tcPr>
            <w:tcW w:w="3146" w:type="dxa"/>
            <w:gridSpan w:val="2"/>
            <w:noWrap w:val="0"/>
            <w:vAlign w:val="center"/>
          </w:tcPr>
          <w:p>
            <w:pPr>
              <w:keepLines w:val="0"/>
              <w:pageBreakBefore w:val="0"/>
              <w:widowControl w:val="0"/>
              <w:kinsoku/>
              <w:wordWrap/>
              <w:overflowPunct w:val="0"/>
              <w:topLinePunct w:val="0"/>
              <w:autoSpaceDE/>
              <w:autoSpaceDN/>
              <w:bidi w:val="0"/>
              <w:adjustRightInd w:val="0"/>
              <w:snapToGrid w:val="0"/>
              <w:spacing w:line="240" w:lineRule="atLeast"/>
              <w:ind w:firstLine="618" w:firstLineChars="30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○是○否○不适用</w:t>
            </w:r>
          </w:p>
        </w:tc>
      </w:tr>
    </w:tbl>
    <w:p>
      <w:pPr>
        <w:pStyle w:val="20"/>
        <w:keepLines w:val="0"/>
        <w:pageBreakBefore w:val="0"/>
        <w:widowControl w:val="0"/>
        <w:kinsoku/>
        <w:wordWrap/>
        <w:overflowPunct w:val="0"/>
        <w:topLinePunct w:val="0"/>
        <w:autoSpaceDE/>
        <w:autoSpaceDN/>
        <w:bidi w:val="0"/>
        <w:adjustRightInd w:val="0"/>
        <w:snapToGrid w:val="0"/>
        <w:spacing w:line="240" w:lineRule="atLeast"/>
        <w:ind w:left="0" w:leftChars="0" w:firstLine="472"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填表说明：1.申请人必须根据自查要求完成对应的自查工作。2.选择任一经营项目时，除完成自选经营项目外，还必须结合食品经营通用自查项目（关键项）和食品经营通用自查项目（一般项）完成自查。</w:t>
      </w:r>
    </w:p>
    <w:p>
      <w:pPr>
        <w:pStyle w:val="20"/>
        <w:keepLines w:val="0"/>
        <w:pageBreakBefore w:val="0"/>
        <w:widowControl w:val="0"/>
        <w:kinsoku/>
        <w:wordWrap/>
        <w:overflowPunct w:val="0"/>
        <w:topLinePunct w:val="0"/>
        <w:autoSpaceDE/>
        <w:autoSpaceDN/>
        <w:bidi w:val="0"/>
        <w:adjustRightInd w:val="0"/>
        <w:snapToGrid w:val="0"/>
        <w:spacing w:line="240" w:lineRule="atLeast"/>
        <w:ind w:left="632"/>
        <w:textAlignment w:val="auto"/>
        <w:rPr>
          <w:rFonts w:hint="default" w:ascii="Times New Roman" w:hAnsi="Times New Roman" w:eastAsia="仿宋_GB2312" w:cs="Times New Roman"/>
          <w:sz w:val="24"/>
          <w:szCs w:val="24"/>
        </w:rPr>
      </w:pPr>
    </w:p>
    <w:p>
      <w:pPr>
        <w:keepLines w:val="0"/>
        <w:pageBreakBefore w:val="0"/>
        <w:widowControl w:val="0"/>
        <w:kinsoku/>
        <w:wordWrap/>
        <w:overflowPunct w:val="0"/>
        <w:topLinePunct w:val="0"/>
        <w:autoSpaceDE/>
        <w:autoSpaceDN/>
        <w:bidi w:val="0"/>
        <w:adjustRightInd w:val="0"/>
        <w:snapToGrid w:val="0"/>
        <w:spacing w:line="240" w:lineRule="atLeast"/>
        <w:ind w:firstLine="944" w:firstLineChars="400"/>
        <w:textAlignment w:val="auto"/>
        <w:rPr>
          <w:rFonts w:hint="default" w:ascii="Times New Roman" w:hAnsi="Times New Roman" w:eastAsia="仿宋_GB2312" w:cs="Times New Roman"/>
          <w:sz w:val="24"/>
        </w:rPr>
      </w:pPr>
      <w:r>
        <w:rPr>
          <w:rFonts w:hint="default" w:ascii="Times New Roman" w:hAnsi="Times New Roman" w:eastAsia="仿宋_GB2312" w:cs="Times New Roman"/>
          <w:kern w:val="0"/>
          <w:sz w:val="24"/>
        </w:rPr>
        <w:t>自查人签名（盖章）：                          年  月  日</w:t>
      </w:r>
    </w:p>
    <w:p>
      <w:pPr>
        <w:keepLines w:val="0"/>
        <w:pageBreakBefore w:val="0"/>
        <w:widowControl w:val="0"/>
        <w:kinsoku/>
        <w:wordWrap/>
        <w:overflowPunct w:val="0"/>
        <w:topLinePunct w:val="0"/>
        <w:autoSpaceDE/>
        <w:autoSpaceDN/>
        <w:bidi w:val="0"/>
        <w:adjustRightInd w:val="0"/>
        <w:snapToGrid w:val="0"/>
        <w:spacing w:line="240" w:lineRule="atLeast"/>
        <w:textAlignment w:val="auto"/>
        <w:rPr>
          <w:rFonts w:hint="default" w:ascii="Times New Roman" w:hAnsi="Times New Roman" w:eastAsia="仿宋_GB2312" w:cs="Times New Roman"/>
        </w:rPr>
      </w:pPr>
    </w:p>
    <w:p>
      <w:pPr>
        <w:keepLines w:val="0"/>
        <w:pageBreakBefore w:val="0"/>
        <w:widowControl w:val="0"/>
        <w:kinsoku/>
        <w:wordWrap/>
        <w:overflowPunct w:val="0"/>
        <w:topLinePunct w:val="0"/>
        <w:autoSpaceDE/>
        <w:autoSpaceDN/>
        <w:bidi w:val="0"/>
        <w:spacing w:line="560" w:lineRule="exact"/>
        <w:jc w:val="left"/>
        <w:textAlignment w:val="auto"/>
        <w:rPr>
          <w:rFonts w:hint="default" w:ascii="Times New Roman" w:hAnsi="Times New Roman" w:eastAsia="仿宋_GB2312" w:cs="Times New Roman"/>
          <w:szCs w:val="32"/>
        </w:rPr>
      </w:pPr>
    </w:p>
    <w:p>
      <w:pPr>
        <w:keepLines w:val="0"/>
        <w:pageBreakBefore w:val="0"/>
        <w:widowControl w:val="0"/>
        <w:kinsoku/>
        <w:wordWrap/>
        <w:overflowPunct w:val="0"/>
        <w:topLinePunct w:val="0"/>
        <w:autoSpaceDE/>
        <w:autoSpaceDN/>
        <w:bidi w:val="0"/>
        <w:spacing w:line="560" w:lineRule="exact"/>
        <w:jc w:val="left"/>
        <w:textAlignment w:val="auto"/>
        <w:rPr>
          <w:rFonts w:hint="default" w:ascii="Times New Roman" w:hAnsi="Times New Roman" w:eastAsia="仿宋_GB2312" w:cs="Times New Roman"/>
          <w:szCs w:val="32"/>
        </w:rPr>
      </w:pPr>
    </w:p>
    <w:p>
      <w:pPr>
        <w:keepLines w:val="0"/>
        <w:pageBreakBefore w:val="0"/>
        <w:widowControl w:val="0"/>
        <w:kinsoku/>
        <w:wordWrap/>
        <w:overflowPunct w:val="0"/>
        <w:topLinePunct w:val="0"/>
        <w:autoSpaceDE/>
        <w:autoSpaceDN/>
        <w:bidi w:val="0"/>
        <w:spacing w:line="560" w:lineRule="exact"/>
        <w:jc w:val="left"/>
        <w:textAlignment w:val="auto"/>
        <w:rPr>
          <w:rFonts w:hint="default" w:ascii="Times New Roman" w:hAnsi="Times New Roman" w:eastAsia="仿宋_GB2312" w:cs="Times New Roman"/>
          <w:szCs w:val="32"/>
        </w:rPr>
      </w:pPr>
    </w:p>
    <w:p>
      <w:pPr>
        <w:keepLines w:val="0"/>
        <w:pageBreakBefore w:val="0"/>
        <w:widowControl w:val="0"/>
        <w:kinsoku/>
        <w:wordWrap/>
        <w:overflowPunct w:val="0"/>
        <w:topLinePunct w:val="0"/>
        <w:autoSpaceDE/>
        <w:autoSpaceDN/>
        <w:bidi w:val="0"/>
        <w:spacing w:line="560" w:lineRule="exact"/>
        <w:jc w:val="left"/>
        <w:textAlignment w:val="auto"/>
        <w:rPr>
          <w:rFonts w:hint="default" w:ascii="Times New Roman" w:hAnsi="Times New Roman" w:eastAsia="仿宋_GB2312" w:cs="Times New Roman"/>
          <w:szCs w:val="32"/>
        </w:rPr>
      </w:pPr>
    </w:p>
    <w:p>
      <w:pPr>
        <w:keepLines w:val="0"/>
        <w:pageBreakBefore w:val="0"/>
        <w:widowControl w:val="0"/>
        <w:kinsoku/>
        <w:wordWrap/>
        <w:overflowPunct w:val="0"/>
        <w:topLinePunct w:val="0"/>
        <w:autoSpaceDE/>
        <w:autoSpaceDN/>
        <w:bidi w:val="0"/>
        <w:spacing w:line="560" w:lineRule="exact"/>
        <w:jc w:val="left"/>
        <w:textAlignment w:val="auto"/>
        <w:rPr>
          <w:rFonts w:hint="default" w:ascii="Times New Roman" w:hAnsi="Times New Roman" w:eastAsia="仿宋_GB2312" w:cs="Times New Roman"/>
          <w:szCs w:val="32"/>
        </w:rPr>
      </w:pPr>
    </w:p>
    <w:p>
      <w:pPr>
        <w:keepLines w:val="0"/>
        <w:pageBreakBefore w:val="0"/>
        <w:widowControl w:val="0"/>
        <w:kinsoku/>
        <w:wordWrap/>
        <w:overflowPunct w:val="0"/>
        <w:topLinePunct w:val="0"/>
        <w:autoSpaceDE/>
        <w:autoSpaceDN/>
        <w:bidi w:val="0"/>
        <w:spacing w:line="560" w:lineRule="exact"/>
        <w:jc w:val="left"/>
        <w:textAlignment w:val="auto"/>
        <w:rPr>
          <w:rFonts w:hint="default" w:ascii="Times New Roman" w:hAnsi="Times New Roman" w:eastAsia="仿宋_GB2312" w:cs="Times New Roman"/>
          <w:szCs w:val="32"/>
        </w:rPr>
      </w:pPr>
    </w:p>
    <w:p>
      <w:pPr>
        <w:keepLines w:val="0"/>
        <w:pageBreakBefore w:val="0"/>
        <w:widowControl w:val="0"/>
        <w:kinsoku/>
        <w:wordWrap/>
        <w:overflowPunct w:val="0"/>
        <w:topLinePunct w:val="0"/>
        <w:autoSpaceDE/>
        <w:autoSpaceDN/>
        <w:bidi w:val="0"/>
        <w:spacing w:line="560" w:lineRule="exact"/>
        <w:jc w:val="left"/>
        <w:textAlignment w:val="auto"/>
        <w:rPr>
          <w:rFonts w:hint="default" w:ascii="Times New Roman" w:hAnsi="Times New Roman" w:eastAsia="仿宋_GB2312" w:cs="Times New Roman"/>
          <w:szCs w:val="32"/>
        </w:rPr>
      </w:pPr>
    </w:p>
    <w:p>
      <w:pPr>
        <w:keepLines w:val="0"/>
        <w:pageBreakBefore w:val="0"/>
        <w:widowControl w:val="0"/>
        <w:kinsoku/>
        <w:wordWrap/>
        <w:overflowPunct w:val="0"/>
        <w:topLinePunct w:val="0"/>
        <w:autoSpaceDE/>
        <w:autoSpaceDN/>
        <w:bidi w:val="0"/>
        <w:spacing w:line="560" w:lineRule="exact"/>
        <w:jc w:val="left"/>
        <w:textAlignment w:val="auto"/>
        <w:rPr>
          <w:rFonts w:hint="default" w:ascii="Times New Roman" w:hAnsi="Times New Roman" w:eastAsia="仿宋_GB2312" w:cs="Times New Roman"/>
          <w:szCs w:val="32"/>
        </w:rPr>
      </w:pPr>
    </w:p>
    <w:p>
      <w:pPr>
        <w:keepLines w:val="0"/>
        <w:pageBreakBefore w:val="0"/>
        <w:widowControl w:val="0"/>
        <w:kinsoku/>
        <w:wordWrap/>
        <w:overflowPunct w:val="0"/>
        <w:topLinePunct w:val="0"/>
        <w:autoSpaceDE/>
        <w:autoSpaceDN/>
        <w:bidi w:val="0"/>
        <w:spacing w:line="560" w:lineRule="exact"/>
        <w:jc w:val="left"/>
        <w:textAlignment w:val="auto"/>
        <w:rPr>
          <w:rFonts w:hint="default" w:ascii="Times New Roman" w:hAnsi="Times New Roman" w:eastAsia="仿宋_GB2312" w:cs="Times New Roman"/>
          <w:szCs w:val="32"/>
        </w:rPr>
      </w:pPr>
    </w:p>
    <w:p>
      <w:pPr>
        <w:keepLines w:val="0"/>
        <w:pageBreakBefore w:val="0"/>
        <w:widowControl w:val="0"/>
        <w:kinsoku/>
        <w:wordWrap/>
        <w:overflowPunct w:val="0"/>
        <w:topLinePunct w:val="0"/>
        <w:autoSpaceDE/>
        <w:autoSpaceDN/>
        <w:bidi w:val="0"/>
        <w:spacing w:line="560" w:lineRule="exact"/>
        <w:jc w:val="left"/>
        <w:textAlignment w:val="auto"/>
        <w:rPr>
          <w:rFonts w:hint="default" w:ascii="Times New Roman" w:hAnsi="Times New Roman" w:eastAsia="仿宋_GB2312" w:cs="Times New Roman"/>
          <w:szCs w:val="32"/>
        </w:rPr>
      </w:pPr>
    </w:p>
    <w:p>
      <w:pPr>
        <w:keepLines w:val="0"/>
        <w:pageBreakBefore w:val="0"/>
        <w:widowControl w:val="0"/>
        <w:kinsoku/>
        <w:wordWrap/>
        <w:overflowPunct w:val="0"/>
        <w:topLinePunct w:val="0"/>
        <w:autoSpaceDE/>
        <w:autoSpaceDN/>
        <w:bidi w:val="0"/>
        <w:spacing w:line="560" w:lineRule="exact"/>
        <w:jc w:val="left"/>
        <w:textAlignment w:val="auto"/>
        <w:rPr>
          <w:rFonts w:hint="default" w:ascii="Times New Roman" w:hAnsi="Times New Roman" w:eastAsia="仿宋_GB2312" w:cs="Times New Roman"/>
          <w:szCs w:val="32"/>
        </w:rPr>
      </w:pPr>
    </w:p>
    <w:p>
      <w:pPr>
        <w:keepLines w:val="0"/>
        <w:pageBreakBefore w:val="0"/>
        <w:widowControl w:val="0"/>
        <w:kinsoku/>
        <w:wordWrap/>
        <w:overflowPunct w:val="0"/>
        <w:topLinePunct w:val="0"/>
        <w:autoSpaceDE/>
        <w:autoSpaceDN/>
        <w:bidi w:val="0"/>
        <w:spacing w:line="560" w:lineRule="exact"/>
        <w:jc w:val="left"/>
        <w:textAlignment w:val="auto"/>
        <w:rPr>
          <w:rFonts w:hint="default" w:ascii="Times New Roman" w:hAnsi="Times New Roman" w:eastAsia="仿宋_GB2312" w:cs="Times New Roman"/>
          <w:szCs w:val="32"/>
        </w:rPr>
      </w:pPr>
    </w:p>
    <w:p>
      <w:pPr>
        <w:keepLines w:val="0"/>
        <w:pageBreakBefore w:val="0"/>
        <w:widowControl w:val="0"/>
        <w:kinsoku/>
        <w:wordWrap/>
        <w:overflowPunct w:val="0"/>
        <w:topLinePunct w:val="0"/>
        <w:autoSpaceDE/>
        <w:autoSpaceDN/>
        <w:bidi w:val="0"/>
        <w:spacing w:line="560" w:lineRule="exact"/>
        <w:jc w:val="left"/>
        <w:textAlignment w:val="auto"/>
        <w:rPr>
          <w:rFonts w:hint="default" w:ascii="Times New Roman" w:hAnsi="Times New Roman" w:eastAsia="仿宋_GB2312" w:cs="Times New Roman"/>
          <w:szCs w:val="32"/>
        </w:rPr>
      </w:pPr>
    </w:p>
    <w:p>
      <w:pPr>
        <w:keepLines w:val="0"/>
        <w:pageBreakBefore w:val="0"/>
        <w:widowControl w:val="0"/>
        <w:kinsoku/>
        <w:wordWrap/>
        <w:overflowPunct w:val="0"/>
        <w:topLinePunct w:val="0"/>
        <w:autoSpaceDE/>
        <w:autoSpaceDN/>
        <w:bidi w:val="0"/>
        <w:spacing w:line="560" w:lineRule="exact"/>
        <w:jc w:val="left"/>
        <w:textAlignment w:val="auto"/>
        <w:rPr>
          <w:rFonts w:hint="default" w:ascii="Times New Roman" w:hAnsi="Times New Roman" w:eastAsia="仿宋_GB2312" w:cs="Times New Roman"/>
          <w:szCs w:val="32"/>
        </w:rPr>
      </w:pPr>
    </w:p>
    <w:p>
      <w:pPr>
        <w:keepLines w:val="0"/>
        <w:pageBreakBefore w:val="0"/>
        <w:widowControl w:val="0"/>
        <w:kinsoku/>
        <w:wordWrap/>
        <w:overflowPunct w:val="0"/>
        <w:topLinePunct w:val="0"/>
        <w:autoSpaceDE/>
        <w:autoSpaceDN/>
        <w:bidi w:val="0"/>
        <w:spacing w:line="560" w:lineRule="exact"/>
        <w:jc w:val="left"/>
        <w:textAlignment w:val="auto"/>
        <w:rPr>
          <w:rFonts w:hint="default" w:ascii="Times New Roman" w:hAnsi="Times New Roman" w:eastAsia="仿宋_GB2312" w:cs="Times New Roman"/>
          <w:szCs w:val="32"/>
        </w:rPr>
      </w:pPr>
    </w:p>
    <w:p>
      <w:pPr>
        <w:keepLines w:val="0"/>
        <w:pageBreakBefore w:val="0"/>
        <w:widowControl w:val="0"/>
        <w:kinsoku/>
        <w:wordWrap/>
        <w:overflowPunct w:val="0"/>
        <w:topLinePunct w:val="0"/>
        <w:autoSpaceDE/>
        <w:autoSpaceDN/>
        <w:bidi w:val="0"/>
        <w:spacing w:line="560" w:lineRule="exact"/>
        <w:jc w:val="left"/>
        <w:textAlignment w:val="auto"/>
        <w:rPr>
          <w:rFonts w:hint="default" w:ascii="Times New Roman" w:hAnsi="Times New Roman" w:eastAsia="仿宋_GB2312" w:cs="Times New Roman"/>
          <w:szCs w:val="32"/>
        </w:rPr>
      </w:pPr>
    </w:p>
    <w:p>
      <w:pPr>
        <w:keepLines w:val="0"/>
        <w:pageBreakBefore w:val="0"/>
        <w:widowControl w:val="0"/>
        <w:kinsoku/>
        <w:wordWrap/>
        <w:overflowPunct w:val="0"/>
        <w:topLinePunct w:val="0"/>
        <w:autoSpaceDE/>
        <w:autoSpaceDN/>
        <w:bidi w:val="0"/>
        <w:spacing w:line="560" w:lineRule="exact"/>
        <w:jc w:val="left"/>
        <w:textAlignment w:val="auto"/>
        <w:rPr>
          <w:rFonts w:hint="default" w:ascii="Times New Roman" w:hAnsi="Times New Roman" w:eastAsia="仿宋_GB2312" w:cs="Times New Roman"/>
          <w:szCs w:val="32"/>
        </w:rPr>
      </w:pPr>
    </w:p>
    <w:p>
      <w:pPr>
        <w:keepLines w:val="0"/>
        <w:pageBreakBefore w:val="0"/>
        <w:widowControl w:val="0"/>
        <w:kinsoku/>
        <w:wordWrap/>
        <w:overflowPunct w:val="0"/>
        <w:topLinePunct w:val="0"/>
        <w:autoSpaceDE/>
        <w:autoSpaceDN/>
        <w:bidi w:val="0"/>
        <w:spacing w:line="560" w:lineRule="exact"/>
        <w:jc w:val="left"/>
        <w:textAlignment w:val="auto"/>
        <w:rPr>
          <w:rFonts w:hint="default" w:ascii="Times New Roman" w:hAnsi="Times New Roman" w:eastAsia="仿宋_GB2312" w:cs="Times New Roman"/>
          <w:szCs w:val="32"/>
        </w:rPr>
      </w:pPr>
    </w:p>
    <w:p>
      <w:pPr>
        <w:keepLines w:val="0"/>
        <w:pageBreakBefore w:val="0"/>
        <w:widowControl w:val="0"/>
        <w:kinsoku/>
        <w:wordWrap/>
        <w:overflowPunct w:val="0"/>
        <w:topLinePunct w:val="0"/>
        <w:autoSpaceDE/>
        <w:autoSpaceDN/>
        <w:bidi w:val="0"/>
        <w:spacing w:line="560" w:lineRule="exact"/>
        <w:jc w:val="left"/>
        <w:textAlignment w:val="auto"/>
        <w:rPr>
          <w:rFonts w:hint="eastAsia" w:ascii="黑体" w:hAnsi="黑体" w:eastAsia="黑体" w:cs="黑体"/>
          <w:szCs w:val="32"/>
        </w:rPr>
      </w:pPr>
      <w:r>
        <w:rPr>
          <w:rFonts w:hint="eastAsia" w:ascii="黑体" w:hAnsi="黑体" w:eastAsia="黑体" w:cs="黑体"/>
          <w:szCs w:val="32"/>
        </w:rPr>
        <w:t>附件9</w:t>
      </w:r>
    </w:p>
    <w:p>
      <w:pPr>
        <w:keepLines w:val="0"/>
        <w:pageBreakBefore w:val="0"/>
        <w:widowControl w:val="0"/>
        <w:kinsoku/>
        <w:wordWrap/>
        <w:overflowPunct w:val="0"/>
        <w:topLinePunct w:val="0"/>
        <w:autoSpaceDE/>
        <w:autoSpaceDN/>
        <w:bidi w:val="0"/>
        <w:spacing w:line="7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eastAsia="zh-CN"/>
        </w:rPr>
        <w:t>“</w:t>
      </w:r>
      <w:r>
        <w:rPr>
          <w:rFonts w:hint="eastAsia" w:ascii="方正小标宋_GBK" w:hAnsi="方正小标宋_GBK" w:eastAsia="方正小标宋_GBK" w:cs="方正小标宋_GBK"/>
          <w:b w:val="0"/>
          <w:bCs/>
          <w:sz w:val="44"/>
          <w:szCs w:val="44"/>
        </w:rPr>
        <w:t>一证多址</w:t>
      </w:r>
      <w:r>
        <w:rPr>
          <w:rFonts w:hint="eastAsia" w:ascii="方正小标宋_GBK" w:hAnsi="方正小标宋_GBK" w:eastAsia="方正小标宋_GBK" w:cs="方正小标宋_GBK"/>
          <w:b w:val="0"/>
          <w:bCs/>
          <w:sz w:val="44"/>
          <w:szCs w:val="44"/>
          <w:lang w:eastAsia="zh-CN"/>
        </w:rPr>
        <w:t>”</w:t>
      </w:r>
      <w:r>
        <w:rPr>
          <w:rFonts w:hint="eastAsia" w:ascii="方正小标宋_GBK" w:hAnsi="方正小标宋_GBK" w:eastAsia="方正小标宋_GBK" w:cs="方正小标宋_GBK"/>
          <w:b w:val="0"/>
          <w:bCs/>
          <w:sz w:val="44"/>
          <w:szCs w:val="44"/>
        </w:rPr>
        <w:t>食品经营许可自查表</w:t>
      </w:r>
    </w:p>
    <w:p>
      <w:pPr>
        <w:keepLines w:val="0"/>
        <w:pageBreakBefore w:val="0"/>
        <w:widowControl w:val="0"/>
        <w:kinsoku/>
        <w:wordWrap/>
        <w:overflowPunct w:val="0"/>
        <w:topLinePunct w:val="0"/>
        <w:autoSpaceDE/>
        <w:autoSpaceDN/>
        <w:bidi w:val="0"/>
        <w:spacing w:after="289" w:afterLines="5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适用于直营连锁餐饮服务企业分支机构</w:t>
      </w:r>
    </w:p>
    <w:p>
      <w:pPr>
        <w:keepLines w:val="0"/>
        <w:pageBreakBefore w:val="0"/>
        <w:widowControl w:val="0"/>
        <w:tabs>
          <w:tab w:val="left" w:pos="8460"/>
        </w:tabs>
        <w:kinsoku/>
        <w:wordWrap/>
        <w:overflowPunct w:val="0"/>
        <w:topLinePunct w:val="0"/>
        <w:autoSpaceDE/>
        <w:autoSpaceDN/>
        <w:bidi w:val="0"/>
        <w:spacing w:line="400" w:lineRule="exact"/>
        <w:jc w:val="left"/>
        <w:textAlignment w:val="auto"/>
        <w:rPr>
          <w:rFonts w:hint="default" w:ascii="Times New Roman" w:hAnsi="Times New Roman" w:eastAsia="仿宋_GB2312" w:cs="Times New Roman"/>
          <w:kern w:val="0"/>
          <w:sz w:val="21"/>
          <w:szCs w:val="21"/>
          <w:u w:val="single"/>
          <w:lang w:val="en"/>
        </w:rPr>
      </w:pPr>
      <w:r>
        <w:rPr>
          <w:rFonts w:hint="default" w:ascii="Times New Roman" w:hAnsi="Times New Roman" w:eastAsia="仿宋_GB2312" w:cs="Times New Roman"/>
          <w:kern w:val="0"/>
          <w:sz w:val="21"/>
          <w:szCs w:val="21"/>
        </w:rPr>
        <w:t>经营者名称：</w:t>
      </w:r>
      <w:r>
        <w:rPr>
          <w:rFonts w:hint="default" w:ascii="Times New Roman" w:hAnsi="Times New Roman" w:eastAsia="仿宋_GB2312" w:cs="Times New Roman"/>
          <w:kern w:val="0"/>
          <w:sz w:val="21"/>
          <w:szCs w:val="21"/>
          <w:u w:val="single"/>
        </w:rPr>
        <w:t>　　　　　　　　　　　　</w:t>
      </w:r>
      <w:r>
        <w:rPr>
          <w:rFonts w:hint="default" w:ascii="Times New Roman" w:hAnsi="Times New Roman" w:cs="Times New Roman"/>
          <w:kern w:val="0"/>
          <w:sz w:val="21"/>
          <w:szCs w:val="21"/>
          <w:u w:val="single"/>
          <w:lang w:val="en"/>
        </w:rPr>
        <w:t xml:space="preserve">     </w:t>
      </w:r>
    </w:p>
    <w:p>
      <w:pPr>
        <w:keepLines w:val="0"/>
        <w:pageBreakBefore w:val="0"/>
        <w:widowControl w:val="0"/>
        <w:tabs>
          <w:tab w:val="left" w:pos="8460"/>
        </w:tabs>
        <w:kinsoku/>
        <w:wordWrap/>
        <w:overflowPunct w:val="0"/>
        <w:topLinePunct w:val="0"/>
        <w:autoSpaceDE/>
        <w:autoSpaceDN/>
        <w:bidi w:val="0"/>
        <w:spacing w:line="400" w:lineRule="exact"/>
        <w:jc w:val="left"/>
        <w:textAlignment w:val="auto"/>
        <w:rPr>
          <w:rFonts w:hint="default" w:ascii="Times New Roman" w:hAnsi="Times New Roman" w:eastAsia="仿宋_GB2312" w:cs="Times New Roman"/>
          <w:kern w:val="0"/>
          <w:sz w:val="21"/>
          <w:szCs w:val="21"/>
          <w:u w:val="single"/>
        </w:rPr>
      </w:pPr>
      <w:r>
        <w:rPr>
          <w:rFonts w:hint="default" w:ascii="Times New Roman" w:hAnsi="Times New Roman" w:eastAsia="仿宋_GB2312" w:cs="Times New Roman"/>
          <w:kern w:val="0"/>
          <w:sz w:val="21"/>
          <w:szCs w:val="21"/>
        </w:rPr>
        <w:t>经营场所：</w:t>
      </w:r>
      <w:r>
        <w:rPr>
          <w:rFonts w:hint="default" w:ascii="Times New Roman" w:hAnsi="Times New Roman" w:eastAsia="仿宋_GB2312" w:cs="Times New Roman"/>
          <w:kern w:val="0"/>
          <w:sz w:val="21"/>
          <w:szCs w:val="21"/>
          <w:u w:val="single"/>
        </w:rPr>
        <w:t xml:space="preserve">　　　　　             </w:t>
      </w:r>
      <w:r>
        <w:rPr>
          <w:rFonts w:hint="default" w:ascii="Times New Roman" w:hAnsi="Times New Roman" w:cs="Times New Roman"/>
          <w:kern w:val="0"/>
          <w:sz w:val="21"/>
          <w:szCs w:val="21"/>
          <w:u w:val="single"/>
          <w:lang w:val="en"/>
        </w:rPr>
        <w:t xml:space="preserve">       </w:t>
      </w:r>
      <w:r>
        <w:rPr>
          <w:rFonts w:hint="default" w:ascii="Times New Roman" w:hAnsi="Times New Roman" w:eastAsia="仿宋_GB2312" w:cs="Times New Roman"/>
          <w:kern w:val="0"/>
          <w:sz w:val="21"/>
          <w:szCs w:val="21"/>
          <w:u w:val="single"/>
        </w:rPr>
        <w:t xml:space="preserve"> </w:t>
      </w:r>
    </w:p>
    <w:p>
      <w:pPr>
        <w:keepLines w:val="0"/>
        <w:pageBreakBefore w:val="0"/>
        <w:widowControl w:val="0"/>
        <w:tabs>
          <w:tab w:val="left" w:pos="8460"/>
        </w:tabs>
        <w:kinsoku/>
        <w:wordWrap/>
        <w:overflowPunct w:val="0"/>
        <w:topLinePunct w:val="0"/>
        <w:autoSpaceDE/>
        <w:autoSpaceDN/>
        <w:bidi w:val="0"/>
        <w:spacing w:line="400" w:lineRule="exact"/>
        <w:jc w:val="left"/>
        <w:textAlignment w:val="auto"/>
        <w:rPr>
          <w:rFonts w:hint="default" w:ascii="Times New Roman" w:hAnsi="Times New Roman" w:eastAsia="仿宋_GB2312" w:cs="Times New Roman"/>
          <w:kern w:val="0"/>
          <w:sz w:val="21"/>
          <w:szCs w:val="21"/>
          <w:u w:val="single"/>
        </w:rPr>
      </w:pPr>
      <w:r>
        <w:rPr>
          <w:rFonts w:hint="default" w:ascii="Times New Roman" w:hAnsi="Times New Roman" w:eastAsia="仿宋_GB2312" w:cs="Times New Roman"/>
          <w:kern w:val="0"/>
          <w:sz w:val="21"/>
          <w:szCs w:val="21"/>
        </w:rPr>
        <w:t>法定代表人</w:t>
      </w:r>
      <w:r>
        <w:rPr>
          <w:rFonts w:hint="default" w:ascii="Times New Roman" w:hAnsi="Times New Roman" w:cs="Times New Roman"/>
          <w:kern w:val="0"/>
          <w:sz w:val="21"/>
          <w:szCs w:val="21"/>
          <w:lang w:val="en"/>
        </w:rPr>
        <w:t xml:space="preserve"> </w:t>
      </w:r>
      <w:r>
        <w:rPr>
          <w:rFonts w:hint="default" w:ascii="Times New Roman" w:hAnsi="Times New Roman" w:eastAsia="仿宋_GB2312" w:cs="Times New Roman"/>
          <w:kern w:val="0"/>
          <w:sz w:val="21"/>
          <w:szCs w:val="21"/>
        </w:rPr>
        <w:t>（负责人）：</w:t>
      </w:r>
      <w:r>
        <w:rPr>
          <w:rFonts w:hint="default" w:ascii="Times New Roman" w:hAnsi="Times New Roman" w:eastAsia="仿宋_GB2312" w:cs="Times New Roman"/>
          <w:kern w:val="0"/>
          <w:sz w:val="21"/>
          <w:szCs w:val="21"/>
          <w:u w:val="single"/>
        </w:rPr>
        <w:t>　　　　　　　　　</w:t>
      </w:r>
    </w:p>
    <w:p>
      <w:pPr>
        <w:keepLines w:val="0"/>
        <w:pageBreakBefore w:val="0"/>
        <w:widowControl w:val="0"/>
        <w:tabs>
          <w:tab w:val="left" w:pos="8460"/>
        </w:tabs>
        <w:kinsoku/>
        <w:wordWrap/>
        <w:overflowPunct w:val="0"/>
        <w:topLinePunct w:val="0"/>
        <w:autoSpaceDE/>
        <w:autoSpaceDN/>
        <w:bidi w:val="0"/>
        <w:spacing w:line="400" w:lineRule="exact"/>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经营项目：□热食类食品制售（简单制售○是○否）</w:t>
      </w:r>
    </w:p>
    <w:p>
      <w:pPr>
        <w:keepLines w:val="0"/>
        <w:pageBreakBefore w:val="0"/>
        <w:widowControl w:val="0"/>
        <w:tabs>
          <w:tab w:val="left" w:pos="8460"/>
        </w:tabs>
        <w:kinsoku/>
        <w:wordWrap/>
        <w:overflowPunct w:val="0"/>
        <w:topLinePunct w:val="0"/>
        <w:autoSpaceDE/>
        <w:autoSpaceDN/>
        <w:bidi w:val="0"/>
        <w:spacing w:line="400" w:lineRule="exact"/>
        <w:ind w:firstLine="1030" w:firstLineChars="500"/>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□冷食类食品制售（简单制售○是○否）</w:t>
      </w:r>
    </w:p>
    <w:p>
      <w:pPr>
        <w:keepLines w:val="0"/>
        <w:pageBreakBefore w:val="0"/>
        <w:widowControl w:val="0"/>
        <w:tabs>
          <w:tab w:val="left" w:pos="8460"/>
        </w:tabs>
        <w:kinsoku/>
        <w:wordWrap/>
        <w:overflowPunct w:val="0"/>
        <w:topLinePunct w:val="0"/>
        <w:autoSpaceDE/>
        <w:autoSpaceDN/>
        <w:bidi w:val="0"/>
        <w:spacing w:line="400" w:lineRule="exact"/>
        <w:ind w:firstLine="1030" w:firstLineChars="500"/>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□生食类食品制售（简单制售○是○否）</w:t>
      </w:r>
    </w:p>
    <w:p>
      <w:pPr>
        <w:keepLines w:val="0"/>
        <w:pageBreakBefore w:val="0"/>
        <w:widowControl w:val="0"/>
        <w:tabs>
          <w:tab w:val="left" w:pos="8460"/>
        </w:tabs>
        <w:kinsoku/>
        <w:wordWrap/>
        <w:overflowPunct w:val="0"/>
        <w:topLinePunct w:val="0"/>
        <w:autoSpaceDE/>
        <w:autoSpaceDN/>
        <w:bidi w:val="0"/>
        <w:spacing w:line="400" w:lineRule="exact"/>
        <w:ind w:firstLine="1030" w:firstLineChars="500"/>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□自制饮品制售  （○含生鲜乳饮品○不含生鲜乳饮品 ○简单制售）</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4546"/>
        <w:gridCol w:w="2419"/>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4"/>
            <w:noWrap w:val="0"/>
            <w:vAlign w:val="top"/>
          </w:tcPr>
          <w:p>
            <w:pPr>
              <w:pStyle w:val="8"/>
              <w:keepLines w:val="0"/>
              <w:pageBreakBefore w:val="0"/>
              <w:widowControl w:val="0"/>
              <w:tabs>
                <w:tab w:val="center" w:pos="4153"/>
                <w:tab w:val="right" w:pos="8306"/>
              </w:tabs>
              <w:kinsoku/>
              <w:wordWrap/>
              <w:overflowPunct w:val="0"/>
              <w:topLinePunct w:val="0"/>
              <w:autoSpaceDE/>
              <w:autoSpaceDN/>
              <w:bidi w:val="0"/>
              <w:snapToGrid w:val="0"/>
              <w:spacing w:before="0" w:beforeAutospacing="0" w:after="0" w:afterAutospacing="0" w:line="384" w:lineRule="atLeast"/>
              <w:jc w:val="both"/>
              <w:textAlignment w:val="auto"/>
              <w:rPr>
                <w:rFonts w:hint="eastAsia" w:ascii="黑体" w:hAnsi="黑体" w:eastAsia="黑体" w:cs="黑体"/>
                <w:b w:val="0"/>
                <w:bCs w:val="0"/>
                <w:spacing w:val="8"/>
                <w:sz w:val="32"/>
                <w:szCs w:val="32"/>
              </w:rPr>
            </w:pPr>
            <w:r>
              <w:rPr>
                <w:rFonts w:hint="eastAsia" w:ascii="黑体" w:hAnsi="黑体" w:eastAsia="黑体" w:cs="黑体"/>
                <w:b w:val="0"/>
                <w:bCs w:val="0"/>
                <w:sz w:val="18"/>
                <w:szCs w:val="18"/>
              </w:rPr>
              <w:t>1.食品经营通用自查项目</w:t>
            </w:r>
            <w:r>
              <w:rPr>
                <w:rFonts w:hint="eastAsia" w:ascii="黑体" w:hAnsi="黑体" w:eastAsia="黑体" w:cs="黑体"/>
                <w:b w:val="0"/>
                <w:bCs w:val="0"/>
                <w:color w:val="000000"/>
                <w:sz w:val="18"/>
                <w:szCs w:val="18"/>
              </w:rPr>
              <w:t>（关键项）:10项，必须符合要求。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Lines w:val="0"/>
              <w:pageBreakBefore w:val="0"/>
              <w:widowControl w:val="0"/>
              <w:tabs>
                <w:tab w:val="center" w:pos="4153"/>
                <w:tab w:val="right" w:pos="8306"/>
                <w:tab w:val="left" w:pos="8460"/>
              </w:tabs>
              <w:kinsoku/>
              <w:wordWrap/>
              <w:overflowPunct w:val="0"/>
              <w:topLinePunct w:val="0"/>
              <w:autoSpaceDE/>
              <w:autoSpaceDN/>
              <w:bidi w:val="0"/>
              <w:snapToGrid w:val="0"/>
              <w:spacing w:line="600" w:lineRule="exact"/>
              <w:jc w:val="left"/>
              <w:textAlignment w:val="auto"/>
              <w:rPr>
                <w:rFonts w:hint="eastAsia" w:ascii="黑体" w:hAnsi="黑体" w:eastAsia="黑体" w:cs="黑体"/>
                <w:b w:val="0"/>
                <w:bCs w:val="0"/>
                <w:sz w:val="18"/>
                <w:szCs w:val="18"/>
              </w:rPr>
            </w:pPr>
            <w:r>
              <w:rPr>
                <w:rFonts w:hint="eastAsia" w:ascii="黑体" w:hAnsi="黑体" w:eastAsia="黑体" w:cs="黑体"/>
                <w:b w:val="0"/>
                <w:bCs w:val="0"/>
                <w:sz w:val="18"/>
                <w:szCs w:val="18"/>
              </w:rPr>
              <w:t>序号</w:t>
            </w:r>
          </w:p>
        </w:tc>
        <w:tc>
          <w:tcPr>
            <w:tcW w:w="6804" w:type="dxa"/>
            <w:gridSpan w:val="2"/>
            <w:noWrap w:val="0"/>
            <w:vAlign w:val="top"/>
          </w:tcPr>
          <w:p>
            <w:pPr>
              <w:keepLines w:val="0"/>
              <w:pageBreakBefore w:val="0"/>
              <w:widowControl w:val="0"/>
              <w:tabs>
                <w:tab w:val="center" w:pos="4153"/>
                <w:tab w:val="right" w:pos="8306"/>
                <w:tab w:val="left" w:pos="8460"/>
              </w:tabs>
              <w:kinsoku/>
              <w:wordWrap/>
              <w:overflowPunct w:val="0"/>
              <w:topLinePunct w:val="0"/>
              <w:autoSpaceDE/>
              <w:autoSpaceDN/>
              <w:bidi w:val="0"/>
              <w:snapToGrid w:val="0"/>
              <w:spacing w:line="600" w:lineRule="exact"/>
              <w:jc w:val="center"/>
              <w:textAlignment w:val="auto"/>
              <w:rPr>
                <w:rFonts w:hint="eastAsia" w:ascii="黑体" w:hAnsi="黑体" w:eastAsia="黑体" w:cs="黑体"/>
                <w:b w:val="0"/>
                <w:bCs w:val="0"/>
                <w:sz w:val="18"/>
                <w:szCs w:val="18"/>
              </w:rPr>
            </w:pPr>
            <w:r>
              <w:rPr>
                <w:rFonts w:hint="eastAsia" w:ascii="黑体" w:hAnsi="黑体" w:eastAsia="黑体" w:cs="黑体"/>
                <w:b w:val="0"/>
                <w:bCs w:val="0"/>
                <w:sz w:val="18"/>
                <w:szCs w:val="18"/>
              </w:rPr>
              <w:t>自查要求</w:t>
            </w:r>
          </w:p>
        </w:tc>
        <w:tc>
          <w:tcPr>
            <w:tcW w:w="1439" w:type="dxa"/>
            <w:noWrap w:val="0"/>
            <w:vAlign w:val="top"/>
          </w:tcPr>
          <w:p>
            <w:pPr>
              <w:keepLines w:val="0"/>
              <w:pageBreakBefore w:val="0"/>
              <w:widowControl w:val="0"/>
              <w:tabs>
                <w:tab w:val="center" w:pos="4153"/>
                <w:tab w:val="right" w:pos="8306"/>
                <w:tab w:val="left" w:pos="8460"/>
              </w:tabs>
              <w:kinsoku/>
              <w:wordWrap/>
              <w:overflowPunct w:val="0"/>
              <w:topLinePunct w:val="0"/>
              <w:autoSpaceDE/>
              <w:autoSpaceDN/>
              <w:bidi w:val="0"/>
              <w:snapToGrid w:val="0"/>
              <w:spacing w:line="600" w:lineRule="exact"/>
              <w:jc w:val="left"/>
              <w:textAlignment w:val="auto"/>
              <w:rPr>
                <w:rFonts w:hint="eastAsia" w:ascii="黑体" w:hAnsi="黑体" w:eastAsia="黑体" w:cs="黑体"/>
                <w:b w:val="0"/>
                <w:bCs w:val="0"/>
                <w:sz w:val="18"/>
                <w:szCs w:val="18"/>
              </w:rPr>
            </w:pPr>
            <w:r>
              <w:rPr>
                <w:rFonts w:hint="eastAsia" w:ascii="黑体" w:hAnsi="黑体" w:eastAsia="黑体" w:cs="黑体"/>
                <w:b w:val="0"/>
                <w:bCs w:val="0"/>
                <w:sz w:val="18"/>
                <w:szCs w:val="18"/>
              </w:rPr>
              <w:t>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Lines w:val="0"/>
              <w:pageBreakBefore w:val="0"/>
              <w:widowControl w:val="0"/>
              <w:tabs>
                <w:tab w:val="center" w:pos="4153"/>
                <w:tab w:val="right" w:pos="8306"/>
                <w:tab w:val="left" w:pos="8460"/>
              </w:tabs>
              <w:kinsoku/>
              <w:wordWrap/>
              <w:overflowPunct w:val="0"/>
              <w:topLinePunct w:val="0"/>
              <w:autoSpaceDE/>
              <w:autoSpaceDN/>
              <w:bidi w:val="0"/>
              <w:snapToGrid w:val="0"/>
              <w:spacing w:line="600" w:lineRule="exact"/>
              <w:jc w:val="lef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1.01</w:t>
            </w:r>
          </w:p>
        </w:tc>
        <w:tc>
          <w:tcPr>
            <w:tcW w:w="6804" w:type="dxa"/>
            <w:gridSpan w:val="2"/>
            <w:noWrap w:val="0"/>
            <w:vAlign w:val="center"/>
          </w:tcPr>
          <w:p>
            <w:pPr>
              <w:keepLines w:val="0"/>
              <w:pageBreakBefore w:val="0"/>
              <w:widowControl w:val="0"/>
              <w:tabs>
                <w:tab w:val="center" w:pos="4153"/>
                <w:tab w:val="right" w:pos="8306"/>
              </w:tabs>
              <w:kinsoku/>
              <w:wordWrap/>
              <w:overflowPunct w:val="0"/>
              <w:topLinePunct w:val="0"/>
              <w:autoSpaceDE/>
              <w:autoSpaceDN/>
              <w:bidi w:val="0"/>
              <w:adjustRightInd w:val="0"/>
              <w:snapToGrid w:val="0"/>
              <w:spacing w:line="240" w:lineRule="atLeas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不得选择对食品有污染风险，以及有害废弃物、粉尘、有害气体、放射性物质和其他扩散性污染源不能有效清除的地点</w:t>
            </w:r>
            <w:r>
              <w:rPr>
                <w:rFonts w:hint="default" w:ascii="Times New Roman" w:hAnsi="Times New Roman" w:eastAsia="仿宋_GB2312" w:cs="Times New Roman"/>
                <w:color w:val="000000"/>
                <w:kern w:val="0"/>
                <w:sz w:val="18"/>
                <w:szCs w:val="18"/>
              </w:rPr>
              <w:t>。周围不应有可导致虫害大量孳生场所，难以避开时,应采取必要的防范措施。</w:t>
            </w:r>
          </w:p>
        </w:tc>
        <w:tc>
          <w:tcPr>
            <w:tcW w:w="1439"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Lines w:val="0"/>
              <w:pageBreakBefore w:val="0"/>
              <w:widowControl w:val="0"/>
              <w:tabs>
                <w:tab w:val="center" w:pos="4153"/>
                <w:tab w:val="right" w:pos="8306"/>
                <w:tab w:val="left" w:pos="8460"/>
              </w:tabs>
              <w:kinsoku/>
              <w:wordWrap/>
              <w:overflowPunct w:val="0"/>
              <w:topLinePunct w:val="0"/>
              <w:autoSpaceDE/>
              <w:autoSpaceDN/>
              <w:bidi w:val="0"/>
              <w:snapToGrid w:val="0"/>
              <w:spacing w:line="600" w:lineRule="exact"/>
              <w:jc w:val="lef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1.02</w:t>
            </w:r>
          </w:p>
        </w:tc>
        <w:tc>
          <w:tcPr>
            <w:tcW w:w="6804" w:type="dxa"/>
            <w:gridSpan w:val="2"/>
            <w:noWrap w:val="0"/>
            <w:vAlign w:val="center"/>
          </w:tcPr>
          <w:p>
            <w:pPr>
              <w:keepLines w:val="0"/>
              <w:pageBreakBefore w:val="0"/>
              <w:widowControl w:val="0"/>
              <w:tabs>
                <w:tab w:val="center" w:pos="4153"/>
                <w:tab w:val="right" w:pos="8306"/>
              </w:tabs>
              <w:kinsoku/>
              <w:wordWrap/>
              <w:overflowPunct w:val="0"/>
              <w:topLinePunct w:val="0"/>
              <w:autoSpaceDE/>
              <w:autoSpaceDN/>
              <w:bidi w:val="0"/>
              <w:adjustRightInd w:val="0"/>
              <w:snapToGrid w:val="0"/>
              <w:spacing w:line="240" w:lineRule="atLeas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配备食品安全管理人员，对其开展培训和考核。食品安全管理人员经考核并具备食品安全管理能力。</w:t>
            </w:r>
          </w:p>
        </w:tc>
        <w:tc>
          <w:tcPr>
            <w:tcW w:w="1439"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Lines w:val="0"/>
              <w:pageBreakBefore w:val="0"/>
              <w:widowControl w:val="0"/>
              <w:tabs>
                <w:tab w:val="center" w:pos="4153"/>
                <w:tab w:val="right" w:pos="8306"/>
                <w:tab w:val="left" w:pos="8460"/>
              </w:tabs>
              <w:kinsoku/>
              <w:wordWrap/>
              <w:overflowPunct w:val="0"/>
              <w:topLinePunct w:val="0"/>
              <w:autoSpaceDE/>
              <w:autoSpaceDN/>
              <w:bidi w:val="0"/>
              <w:snapToGrid w:val="0"/>
              <w:spacing w:line="600" w:lineRule="exact"/>
              <w:jc w:val="lef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1.03</w:t>
            </w:r>
          </w:p>
        </w:tc>
        <w:tc>
          <w:tcPr>
            <w:tcW w:w="6804" w:type="dxa"/>
            <w:gridSpan w:val="2"/>
            <w:noWrap w:val="0"/>
            <w:vAlign w:val="top"/>
          </w:tcPr>
          <w:p>
            <w:pPr>
              <w:keepLines w:val="0"/>
              <w:pageBreakBefore w:val="0"/>
              <w:widowControl w:val="0"/>
              <w:tabs>
                <w:tab w:val="center" w:pos="4153"/>
                <w:tab w:val="right" w:pos="8306"/>
                <w:tab w:val="left" w:pos="8460"/>
              </w:tabs>
              <w:kinsoku/>
              <w:wordWrap/>
              <w:overflowPunct w:val="0"/>
              <w:topLinePunct w:val="0"/>
              <w:autoSpaceDE/>
              <w:autoSpaceDN/>
              <w:bidi w:val="0"/>
              <w:adjustRightInd w:val="0"/>
              <w:snapToGrid w:val="0"/>
              <w:spacing w:line="240" w:lineRule="atLeast"/>
              <w:jc w:val="lef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从事接触直接入口食品工作的从业人员持有有效的健康证明，</w:t>
            </w:r>
            <w:r>
              <w:rPr>
                <w:rFonts w:hint="default" w:ascii="Times New Roman" w:hAnsi="Times New Roman" w:eastAsia="仿宋_GB2312" w:cs="Times New Roman"/>
                <w:color w:val="000000"/>
                <w:sz w:val="18"/>
                <w:szCs w:val="18"/>
              </w:rPr>
              <w:t>无患</w:t>
            </w:r>
            <w:r>
              <w:rPr>
                <w:rFonts w:hint="default" w:ascii="Times New Roman" w:hAnsi="Times New Roman" w:eastAsia="仿宋_GB2312" w:cs="Times New Roman"/>
                <w:color w:val="000000"/>
                <w:kern w:val="0"/>
                <w:sz w:val="18"/>
                <w:szCs w:val="18"/>
              </w:rPr>
              <w:t>有碍食品安全病症</w:t>
            </w:r>
            <w:r>
              <w:rPr>
                <w:rFonts w:hint="default" w:ascii="Times New Roman" w:hAnsi="Times New Roman" w:eastAsia="仿宋_GB2312" w:cs="Times New Roman"/>
                <w:color w:val="000000"/>
                <w:sz w:val="18"/>
                <w:szCs w:val="18"/>
              </w:rPr>
              <w:t>或手部有伤口的从业人员</w:t>
            </w:r>
            <w:r>
              <w:rPr>
                <w:rFonts w:hint="default" w:ascii="Times New Roman" w:hAnsi="Times New Roman" w:eastAsia="仿宋_GB2312" w:cs="Times New Roman"/>
                <w:color w:val="000000"/>
                <w:kern w:val="0"/>
                <w:sz w:val="18"/>
                <w:szCs w:val="18"/>
              </w:rPr>
              <w:t>从事接触直接入口食品的工作</w:t>
            </w:r>
            <w:r>
              <w:rPr>
                <w:rFonts w:hint="default" w:ascii="Times New Roman" w:hAnsi="Times New Roman" w:eastAsia="仿宋_GB2312" w:cs="Times New Roman"/>
                <w:color w:val="000000"/>
                <w:sz w:val="18"/>
                <w:szCs w:val="18"/>
              </w:rPr>
              <w:t>。</w:t>
            </w:r>
            <w:r>
              <w:rPr>
                <w:rFonts w:hint="default" w:ascii="Times New Roman" w:hAnsi="Times New Roman" w:eastAsia="仿宋_GB2312" w:cs="Times New Roman"/>
                <w:sz w:val="18"/>
                <w:szCs w:val="18"/>
              </w:rPr>
              <w:t>从业人员操作时应佩戴清洁的口罩，口罩遮住口鼻，</w:t>
            </w:r>
            <w:r>
              <w:rPr>
                <w:rFonts w:hint="default" w:ascii="Times New Roman" w:hAnsi="Times New Roman" w:eastAsia="仿宋_GB2312" w:cs="Times New Roman"/>
                <w:bCs/>
                <w:sz w:val="18"/>
                <w:szCs w:val="18"/>
              </w:rPr>
              <w:t>手部清洁。</w:t>
            </w:r>
          </w:p>
        </w:tc>
        <w:tc>
          <w:tcPr>
            <w:tcW w:w="1439"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Lines w:val="0"/>
              <w:pageBreakBefore w:val="0"/>
              <w:widowControl w:val="0"/>
              <w:tabs>
                <w:tab w:val="center" w:pos="4153"/>
                <w:tab w:val="right" w:pos="8306"/>
                <w:tab w:val="left" w:pos="8460"/>
              </w:tabs>
              <w:kinsoku/>
              <w:wordWrap/>
              <w:overflowPunct w:val="0"/>
              <w:topLinePunct w:val="0"/>
              <w:autoSpaceDE/>
              <w:autoSpaceDN/>
              <w:bidi w:val="0"/>
              <w:snapToGrid w:val="0"/>
              <w:spacing w:line="600" w:lineRule="exact"/>
              <w:jc w:val="lef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1.04</w:t>
            </w:r>
          </w:p>
        </w:tc>
        <w:tc>
          <w:tcPr>
            <w:tcW w:w="6804" w:type="dxa"/>
            <w:gridSpan w:val="2"/>
            <w:noWrap w:val="0"/>
            <w:vAlign w:val="top"/>
          </w:tcPr>
          <w:p>
            <w:pPr>
              <w:keepLines w:val="0"/>
              <w:pageBreakBefore w:val="0"/>
              <w:widowControl w:val="0"/>
              <w:tabs>
                <w:tab w:val="center" w:pos="4153"/>
                <w:tab w:val="right" w:pos="8306"/>
                <w:tab w:val="left" w:pos="8460"/>
              </w:tabs>
              <w:kinsoku/>
              <w:wordWrap/>
              <w:overflowPunct w:val="0"/>
              <w:topLinePunct w:val="0"/>
              <w:autoSpaceDE/>
              <w:autoSpaceDN/>
              <w:bidi w:val="0"/>
              <w:adjustRightInd w:val="0"/>
              <w:snapToGrid w:val="0"/>
              <w:spacing w:line="240" w:lineRule="atLeas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建立与食品经营相适应的食品安全管理制度。餐饮服务企业对各岗位从业人员进行相应的食品安全知识培训，做好培训记录。</w:t>
            </w:r>
            <w:r>
              <w:rPr>
                <w:rFonts w:hint="default" w:ascii="Times New Roman" w:hAnsi="Times New Roman" w:eastAsia="仿宋_GB2312" w:cs="Times New Roman"/>
                <w:bCs/>
                <w:sz w:val="18"/>
                <w:szCs w:val="18"/>
              </w:rPr>
              <w:t>在岗从业人员保持良好个人卫生，手部清洁，无留长指甲、涂指甲油、饰物外露等情形。</w:t>
            </w:r>
            <w:r>
              <w:rPr>
                <w:rFonts w:hint="default" w:ascii="Times New Roman" w:hAnsi="Times New Roman" w:eastAsia="仿宋_GB2312" w:cs="Times New Roman"/>
                <w:sz w:val="18"/>
                <w:szCs w:val="18"/>
              </w:rPr>
              <w:t>在岗从业人员穿戴洁净的工作衣帽。专间、专用操作区和其他操作区的从业人员工作服有明显区分。</w:t>
            </w:r>
          </w:p>
        </w:tc>
        <w:tc>
          <w:tcPr>
            <w:tcW w:w="1439"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noWrap w:val="0"/>
            <w:vAlign w:val="top"/>
          </w:tcPr>
          <w:p>
            <w:pPr>
              <w:keepLines w:val="0"/>
              <w:pageBreakBefore w:val="0"/>
              <w:widowControl w:val="0"/>
              <w:tabs>
                <w:tab w:val="center" w:pos="4153"/>
                <w:tab w:val="right" w:pos="8306"/>
                <w:tab w:val="left" w:pos="8460"/>
              </w:tabs>
              <w:kinsoku/>
              <w:wordWrap/>
              <w:overflowPunct w:val="0"/>
              <w:topLinePunct w:val="0"/>
              <w:autoSpaceDE/>
              <w:autoSpaceDN/>
              <w:bidi w:val="0"/>
              <w:snapToGrid w:val="0"/>
              <w:spacing w:line="600" w:lineRule="exact"/>
              <w:jc w:val="lef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1.05</w:t>
            </w:r>
          </w:p>
        </w:tc>
        <w:tc>
          <w:tcPr>
            <w:tcW w:w="6804" w:type="dxa"/>
            <w:gridSpan w:val="2"/>
            <w:noWrap w:val="0"/>
            <w:vAlign w:val="top"/>
          </w:tcPr>
          <w:p>
            <w:pPr>
              <w:keepLines w:val="0"/>
              <w:pageBreakBefore w:val="0"/>
              <w:widowControl w:val="0"/>
              <w:tabs>
                <w:tab w:val="center" w:pos="4153"/>
                <w:tab w:val="right" w:pos="8306"/>
              </w:tabs>
              <w:kinsoku/>
              <w:wordWrap/>
              <w:overflowPunct w:val="0"/>
              <w:topLinePunct w:val="0"/>
              <w:autoSpaceDE/>
              <w:autoSpaceDN/>
              <w:bidi w:val="0"/>
              <w:snapToGrid w:val="0"/>
              <w:spacing w:line="275"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加工操作场所按原料进入、原料加工制作、半成品加工制作、成品供应的流程合理布局。</w:t>
            </w:r>
          </w:p>
        </w:tc>
        <w:tc>
          <w:tcPr>
            <w:tcW w:w="1439"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noWrap w:val="0"/>
            <w:vAlign w:val="top"/>
          </w:tcPr>
          <w:p>
            <w:pPr>
              <w:keepLines w:val="0"/>
              <w:pageBreakBefore w:val="0"/>
              <w:widowControl w:val="0"/>
              <w:tabs>
                <w:tab w:val="center" w:pos="4153"/>
                <w:tab w:val="right" w:pos="8306"/>
                <w:tab w:val="left" w:pos="8460"/>
              </w:tabs>
              <w:kinsoku/>
              <w:wordWrap/>
              <w:overflowPunct w:val="0"/>
              <w:topLinePunct w:val="0"/>
              <w:autoSpaceDE/>
              <w:autoSpaceDN/>
              <w:bidi w:val="0"/>
              <w:snapToGrid w:val="0"/>
              <w:spacing w:line="600" w:lineRule="exact"/>
              <w:jc w:val="lef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1.06</w:t>
            </w:r>
          </w:p>
        </w:tc>
        <w:tc>
          <w:tcPr>
            <w:tcW w:w="6804" w:type="dxa"/>
            <w:gridSpan w:val="2"/>
            <w:noWrap w:val="0"/>
            <w:vAlign w:val="center"/>
          </w:tcPr>
          <w:p>
            <w:pPr>
              <w:keepLines w:val="0"/>
              <w:pageBreakBefore w:val="0"/>
              <w:widowControl w:val="0"/>
              <w:tabs>
                <w:tab w:val="center" w:pos="4153"/>
                <w:tab w:val="right" w:pos="8306"/>
              </w:tabs>
              <w:kinsoku/>
              <w:wordWrap/>
              <w:overflowPunct w:val="0"/>
              <w:topLinePunct w:val="0"/>
              <w:autoSpaceDE/>
              <w:autoSpaceDN/>
              <w:bidi w:val="0"/>
              <w:adjustRightInd w:val="0"/>
              <w:snapToGrid w:val="0"/>
              <w:spacing w:line="32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根据加工品种和规模设置食品原料清洗水池或容器等设施，清洗水池、容器等设施数量与加工食品品种、数量相适应，防止交叉污染,水池上下水通畅，水池、容器等有明显标识。</w:t>
            </w:r>
          </w:p>
        </w:tc>
        <w:tc>
          <w:tcPr>
            <w:tcW w:w="1439"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17" w:type="dxa"/>
            <w:noWrap w:val="0"/>
            <w:vAlign w:val="top"/>
          </w:tcPr>
          <w:p>
            <w:pPr>
              <w:keepLines w:val="0"/>
              <w:pageBreakBefore w:val="0"/>
              <w:widowControl w:val="0"/>
              <w:tabs>
                <w:tab w:val="center" w:pos="4153"/>
                <w:tab w:val="right" w:pos="8306"/>
              </w:tabs>
              <w:kinsoku/>
              <w:wordWrap/>
              <w:overflowPunct w:val="0"/>
              <w:topLinePunct w:val="0"/>
              <w:autoSpaceDE/>
              <w:autoSpaceDN/>
              <w:bidi w:val="0"/>
              <w:snapToGrid w:val="0"/>
              <w:spacing w:line="275"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1.07</w:t>
            </w:r>
          </w:p>
        </w:tc>
        <w:tc>
          <w:tcPr>
            <w:tcW w:w="6804" w:type="dxa"/>
            <w:gridSpan w:val="2"/>
            <w:noWrap w:val="0"/>
            <w:vAlign w:val="top"/>
          </w:tcPr>
          <w:p>
            <w:pPr>
              <w:keepLines w:val="0"/>
              <w:pageBreakBefore w:val="0"/>
              <w:widowControl w:val="0"/>
              <w:tabs>
                <w:tab w:val="center" w:pos="4153"/>
                <w:tab w:val="right" w:pos="8306"/>
              </w:tabs>
              <w:kinsoku/>
              <w:wordWrap/>
              <w:overflowPunct w:val="0"/>
              <w:topLinePunct w:val="0"/>
              <w:autoSpaceDE/>
              <w:autoSpaceDN/>
              <w:bidi w:val="0"/>
              <w:snapToGrid w:val="0"/>
              <w:spacing w:line="275"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配备清洗、消毒、保洁设施，其容量和数量能满足不同消毒方式、加工制作和供餐需要。有条件的，设置独立的餐用具洗消间或专用区域。</w:t>
            </w:r>
          </w:p>
        </w:tc>
        <w:tc>
          <w:tcPr>
            <w:tcW w:w="1439"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17" w:type="dxa"/>
            <w:noWrap w:val="0"/>
            <w:vAlign w:val="top"/>
          </w:tcPr>
          <w:p>
            <w:pPr>
              <w:keepLines w:val="0"/>
              <w:pageBreakBefore w:val="0"/>
              <w:widowControl w:val="0"/>
              <w:tabs>
                <w:tab w:val="center" w:pos="4153"/>
                <w:tab w:val="right" w:pos="8306"/>
              </w:tabs>
              <w:kinsoku/>
              <w:wordWrap/>
              <w:overflowPunct w:val="0"/>
              <w:topLinePunct w:val="0"/>
              <w:autoSpaceDE/>
              <w:autoSpaceDN/>
              <w:bidi w:val="0"/>
              <w:snapToGrid w:val="0"/>
              <w:spacing w:line="275"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1.08</w:t>
            </w:r>
          </w:p>
        </w:tc>
        <w:tc>
          <w:tcPr>
            <w:tcW w:w="6804" w:type="dxa"/>
            <w:gridSpan w:val="2"/>
            <w:noWrap w:val="0"/>
            <w:vAlign w:val="top"/>
          </w:tcPr>
          <w:p>
            <w:pPr>
              <w:keepLines w:val="0"/>
              <w:pageBreakBefore w:val="0"/>
              <w:widowControl w:val="0"/>
              <w:tabs>
                <w:tab w:val="center" w:pos="4153"/>
                <w:tab w:val="right" w:pos="8306"/>
              </w:tabs>
              <w:kinsoku/>
              <w:wordWrap/>
              <w:overflowPunct w:val="0"/>
              <w:topLinePunct w:val="0"/>
              <w:autoSpaceDE/>
              <w:autoSpaceDN/>
              <w:bidi w:val="0"/>
              <w:snapToGrid w:val="0"/>
              <w:spacing w:line="275"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设置食品仓库或储存场所，清洗消毒工具、洗涤剂、消毒剂有独立存放隔间或区域。贮存场所有通风、防潮及防止有害生物侵入的装置。</w:t>
            </w:r>
          </w:p>
        </w:tc>
        <w:tc>
          <w:tcPr>
            <w:tcW w:w="1439"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17" w:type="dxa"/>
            <w:noWrap w:val="0"/>
            <w:vAlign w:val="top"/>
          </w:tcPr>
          <w:p>
            <w:pPr>
              <w:keepLines w:val="0"/>
              <w:pageBreakBefore w:val="0"/>
              <w:widowControl w:val="0"/>
              <w:tabs>
                <w:tab w:val="center" w:pos="4153"/>
                <w:tab w:val="right" w:pos="8306"/>
                <w:tab w:val="left" w:pos="8460"/>
              </w:tabs>
              <w:kinsoku/>
              <w:wordWrap/>
              <w:overflowPunct w:val="0"/>
              <w:topLinePunct w:val="0"/>
              <w:autoSpaceDE/>
              <w:autoSpaceDN/>
              <w:bidi w:val="0"/>
              <w:snapToGrid w:val="0"/>
              <w:spacing w:line="600" w:lineRule="exact"/>
              <w:jc w:val="lef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1.09</w:t>
            </w:r>
          </w:p>
        </w:tc>
        <w:tc>
          <w:tcPr>
            <w:tcW w:w="6804" w:type="dxa"/>
            <w:gridSpan w:val="2"/>
            <w:noWrap w:val="0"/>
            <w:vAlign w:val="top"/>
          </w:tcPr>
          <w:p>
            <w:pPr>
              <w:keepLines w:val="0"/>
              <w:pageBreakBefore w:val="0"/>
              <w:widowControl w:val="0"/>
              <w:tabs>
                <w:tab w:val="center" w:pos="4153"/>
                <w:tab w:val="right" w:pos="8306"/>
              </w:tabs>
              <w:kinsoku/>
              <w:wordWrap/>
              <w:overflowPunct w:val="0"/>
              <w:topLinePunct w:val="0"/>
              <w:autoSpaceDE/>
              <w:autoSpaceDN/>
              <w:bidi w:val="0"/>
              <w:snapToGrid w:val="0"/>
              <w:spacing w:line="275"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食品加工制作用水应采用集中式供水，采用非集中式供水的，加工用水水质符合国家《生活饮用水卫生标准》。</w:t>
            </w:r>
          </w:p>
        </w:tc>
        <w:tc>
          <w:tcPr>
            <w:tcW w:w="1439"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17" w:type="dxa"/>
            <w:noWrap w:val="0"/>
            <w:vAlign w:val="top"/>
          </w:tcPr>
          <w:p>
            <w:pPr>
              <w:keepLines w:val="0"/>
              <w:pageBreakBefore w:val="0"/>
              <w:widowControl w:val="0"/>
              <w:tabs>
                <w:tab w:val="center" w:pos="4153"/>
                <w:tab w:val="right" w:pos="8306"/>
                <w:tab w:val="left" w:pos="8460"/>
              </w:tabs>
              <w:kinsoku/>
              <w:wordWrap/>
              <w:overflowPunct w:val="0"/>
              <w:topLinePunct w:val="0"/>
              <w:autoSpaceDE/>
              <w:autoSpaceDN/>
              <w:bidi w:val="0"/>
              <w:snapToGrid w:val="0"/>
              <w:spacing w:line="600" w:lineRule="exact"/>
              <w:jc w:val="lef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1.10</w:t>
            </w:r>
          </w:p>
        </w:tc>
        <w:tc>
          <w:tcPr>
            <w:tcW w:w="6804" w:type="dxa"/>
            <w:gridSpan w:val="2"/>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spacing w:line="275"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加工经营场所内无圈养、宰杀活的禽畜类动物的区域。</w:t>
            </w:r>
          </w:p>
        </w:tc>
        <w:tc>
          <w:tcPr>
            <w:tcW w:w="1439"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9060" w:type="dxa"/>
            <w:gridSpan w:val="4"/>
            <w:noWrap w:val="0"/>
            <w:vAlign w:val="top"/>
          </w:tcPr>
          <w:p>
            <w:pPr>
              <w:keepNext w:val="0"/>
              <w:keepLines w:val="0"/>
              <w:pageBreakBefore w:val="0"/>
              <w:widowControl w:val="0"/>
              <w:tabs>
                <w:tab w:val="center" w:pos="4153"/>
                <w:tab w:val="right" w:pos="8306"/>
                <w:tab w:val="left" w:pos="8460"/>
              </w:tabs>
              <w:kinsoku/>
              <w:wordWrap/>
              <w:overflowPunct w:val="0"/>
              <w:topLinePunct w:val="0"/>
              <w:autoSpaceDE/>
              <w:autoSpaceDN/>
              <w:bidi w:val="0"/>
              <w:adjustRightInd/>
              <w:snapToGrid w:val="0"/>
              <w:spacing w:line="400" w:lineRule="exact"/>
              <w:jc w:val="left"/>
              <w:textAlignment w:val="auto"/>
              <w:rPr>
                <w:rFonts w:hint="default" w:ascii="黑体" w:hAnsi="黑体" w:eastAsia="黑体" w:cs="黑体"/>
                <w:b w:val="0"/>
                <w:bCs w:val="0"/>
                <w:sz w:val="18"/>
                <w:szCs w:val="18"/>
              </w:rPr>
            </w:pPr>
            <w:r>
              <w:rPr>
                <w:rFonts w:hint="default" w:ascii="黑体" w:hAnsi="黑体" w:eastAsia="黑体" w:cs="黑体"/>
                <w:b w:val="0"/>
                <w:bCs w:val="0"/>
                <w:sz w:val="18"/>
                <w:szCs w:val="18"/>
              </w:rPr>
              <w:t>2.食品经营通用自查项目（一般项）：23项。须符合要求14项及以上。采用简单制售形式或采用新技术、新工艺等的可根据实际情况对相应项目合理缺项，合理缺项的视为符合要求，填</w:t>
            </w:r>
            <w:r>
              <w:rPr>
                <w:rFonts w:hint="eastAsia" w:ascii="黑体" w:hAnsi="黑体" w:eastAsia="黑体" w:cs="黑体"/>
                <w:b w:val="0"/>
                <w:bCs w:val="0"/>
                <w:sz w:val="18"/>
                <w:szCs w:val="18"/>
                <w:lang w:eastAsia="zh-CN"/>
              </w:rPr>
              <w:t>“</w:t>
            </w:r>
            <w:r>
              <w:rPr>
                <w:rFonts w:hint="default" w:ascii="黑体" w:hAnsi="黑体" w:eastAsia="黑体" w:cs="黑体"/>
                <w:b w:val="0"/>
                <w:bCs w:val="0"/>
                <w:sz w:val="18"/>
                <w:szCs w:val="18"/>
              </w:rPr>
              <w:t>是</w:t>
            </w:r>
            <w:r>
              <w:rPr>
                <w:rFonts w:hint="eastAsia" w:ascii="黑体" w:hAnsi="黑体" w:eastAsia="黑体" w:cs="黑体"/>
                <w:b w:val="0"/>
                <w:bCs w:val="0"/>
                <w:sz w:val="18"/>
                <w:szCs w:val="18"/>
                <w:lang w:eastAsia="zh-CN"/>
              </w:rPr>
              <w:t>”</w:t>
            </w:r>
            <w:r>
              <w:rPr>
                <w:rFonts w:hint="default" w:ascii="黑体" w:hAnsi="黑体" w:eastAsia="黑体" w:cs="黑体"/>
                <w:b w:val="0"/>
                <w:bCs w:val="0"/>
                <w:sz w:val="18"/>
                <w:szCs w:val="18"/>
              </w:rPr>
              <w:t>。对不符合要求或合理缺项的，在备注栏说明。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17" w:type="dxa"/>
            <w:noWrap w:val="0"/>
            <w:vAlign w:val="top"/>
          </w:tcPr>
          <w:p>
            <w:pPr>
              <w:keepNext w:val="0"/>
              <w:keepLines w:val="0"/>
              <w:pageBreakBefore w:val="0"/>
              <w:widowControl w:val="0"/>
              <w:tabs>
                <w:tab w:val="center" w:pos="4153"/>
                <w:tab w:val="right" w:pos="8306"/>
                <w:tab w:val="left" w:pos="8460"/>
              </w:tabs>
              <w:kinsoku/>
              <w:wordWrap/>
              <w:overflowPunct w:val="0"/>
              <w:topLinePunct w:val="0"/>
              <w:autoSpaceDE/>
              <w:autoSpaceDN/>
              <w:bidi w:val="0"/>
              <w:adjustRightInd/>
              <w:snapToGrid w:val="0"/>
              <w:spacing w:line="500" w:lineRule="exact"/>
              <w:jc w:val="center"/>
              <w:textAlignment w:val="auto"/>
              <w:rPr>
                <w:rFonts w:hint="default" w:ascii="黑体" w:hAnsi="黑体" w:eastAsia="黑体" w:cs="黑体"/>
                <w:b w:val="0"/>
                <w:bCs w:val="0"/>
                <w:sz w:val="18"/>
                <w:szCs w:val="18"/>
              </w:rPr>
            </w:pPr>
            <w:r>
              <w:rPr>
                <w:rFonts w:hint="default" w:ascii="黑体" w:hAnsi="黑体" w:eastAsia="黑体" w:cs="黑体"/>
                <w:b w:val="0"/>
                <w:bCs w:val="0"/>
                <w:sz w:val="18"/>
                <w:szCs w:val="18"/>
              </w:rPr>
              <w:t>序号</w:t>
            </w:r>
          </w:p>
        </w:tc>
        <w:tc>
          <w:tcPr>
            <w:tcW w:w="5115" w:type="dxa"/>
            <w:noWrap w:val="0"/>
            <w:vAlign w:val="top"/>
          </w:tcPr>
          <w:p>
            <w:pPr>
              <w:keepNext w:val="0"/>
              <w:keepLines w:val="0"/>
              <w:pageBreakBefore w:val="0"/>
              <w:widowControl w:val="0"/>
              <w:tabs>
                <w:tab w:val="center" w:pos="4153"/>
                <w:tab w:val="right" w:pos="8306"/>
                <w:tab w:val="left" w:pos="8460"/>
              </w:tabs>
              <w:kinsoku/>
              <w:wordWrap/>
              <w:overflowPunct w:val="0"/>
              <w:topLinePunct w:val="0"/>
              <w:autoSpaceDE/>
              <w:autoSpaceDN/>
              <w:bidi w:val="0"/>
              <w:adjustRightInd/>
              <w:snapToGrid w:val="0"/>
              <w:spacing w:line="500" w:lineRule="exact"/>
              <w:jc w:val="center"/>
              <w:textAlignment w:val="auto"/>
              <w:rPr>
                <w:rFonts w:hint="default" w:ascii="黑体" w:hAnsi="黑体" w:eastAsia="黑体" w:cs="黑体"/>
                <w:b w:val="0"/>
                <w:bCs w:val="0"/>
                <w:sz w:val="18"/>
                <w:szCs w:val="18"/>
              </w:rPr>
            </w:pPr>
            <w:r>
              <w:rPr>
                <w:rFonts w:hint="default" w:ascii="黑体" w:hAnsi="黑体" w:eastAsia="黑体" w:cs="黑体"/>
                <w:b w:val="0"/>
                <w:bCs w:val="0"/>
                <w:sz w:val="18"/>
                <w:szCs w:val="18"/>
              </w:rPr>
              <w:t>自查要求</w:t>
            </w:r>
          </w:p>
        </w:tc>
        <w:tc>
          <w:tcPr>
            <w:tcW w:w="1689" w:type="dxa"/>
            <w:noWrap w:val="0"/>
            <w:vAlign w:val="top"/>
          </w:tcPr>
          <w:p>
            <w:pPr>
              <w:keepNext w:val="0"/>
              <w:keepLines w:val="0"/>
              <w:pageBreakBefore w:val="0"/>
              <w:widowControl w:val="0"/>
              <w:tabs>
                <w:tab w:val="center" w:pos="4153"/>
                <w:tab w:val="right" w:pos="8306"/>
                <w:tab w:val="left" w:pos="8460"/>
              </w:tabs>
              <w:kinsoku/>
              <w:wordWrap/>
              <w:overflowPunct w:val="0"/>
              <w:topLinePunct w:val="0"/>
              <w:autoSpaceDE/>
              <w:autoSpaceDN/>
              <w:bidi w:val="0"/>
              <w:adjustRightInd/>
              <w:snapToGrid w:val="0"/>
              <w:spacing w:line="500" w:lineRule="exact"/>
              <w:jc w:val="center"/>
              <w:textAlignment w:val="auto"/>
              <w:rPr>
                <w:rFonts w:hint="default" w:ascii="黑体" w:hAnsi="黑体" w:eastAsia="黑体" w:cs="黑体"/>
                <w:b w:val="0"/>
                <w:bCs w:val="0"/>
                <w:sz w:val="18"/>
                <w:szCs w:val="18"/>
              </w:rPr>
            </w:pPr>
            <w:r>
              <w:rPr>
                <w:rFonts w:hint="default" w:ascii="黑体" w:hAnsi="黑体" w:eastAsia="黑体" w:cs="黑体"/>
                <w:b w:val="0"/>
                <w:bCs w:val="0"/>
                <w:sz w:val="18"/>
                <w:szCs w:val="18"/>
              </w:rPr>
              <w:t>是否符合要求</w:t>
            </w:r>
          </w:p>
        </w:tc>
        <w:tc>
          <w:tcPr>
            <w:tcW w:w="1439" w:type="dxa"/>
            <w:noWrap w:val="0"/>
            <w:vAlign w:val="top"/>
          </w:tcPr>
          <w:p>
            <w:pPr>
              <w:keepNext w:val="0"/>
              <w:keepLines w:val="0"/>
              <w:pageBreakBefore w:val="0"/>
              <w:widowControl w:val="0"/>
              <w:tabs>
                <w:tab w:val="center" w:pos="4153"/>
                <w:tab w:val="right" w:pos="8306"/>
                <w:tab w:val="left" w:pos="8460"/>
              </w:tabs>
              <w:kinsoku/>
              <w:wordWrap/>
              <w:overflowPunct w:val="0"/>
              <w:topLinePunct w:val="0"/>
              <w:autoSpaceDE/>
              <w:autoSpaceDN/>
              <w:bidi w:val="0"/>
              <w:adjustRightInd/>
              <w:snapToGrid w:val="0"/>
              <w:spacing w:line="500" w:lineRule="exact"/>
              <w:jc w:val="center"/>
              <w:textAlignment w:val="auto"/>
              <w:rPr>
                <w:rFonts w:hint="default" w:ascii="黑体" w:hAnsi="黑体" w:eastAsia="黑体" w:cs="黑体"/>
                <w:b w:val="0"/>
                <w:bCs w:val="0"/>
                <w:sz w:val="18"/>
                <w:szCs w:val="18"/>
              </w:rPr>
            </w:pPr>
            <w:r>
              <w:rPr>
                <w:rFonts w:hint="default" w:ascii="黑体" w:hAnsi="黑体" w:eastAsia="黑体" w:cs="黑体"/>
                <w:b w:val="0"/>
                <w:bCs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0"/>
            <w:vAlign w:val="top"/>
          </w:tcPr>
          <w:p>
            <w:pPr>
              <w:keepLines w:val="0"/>
              <w:pageBreakBefore w:val="0"/>
              <w:widowControl w:val="0"/>
              <w:tabs>
                <w:tab w:val="center" w:pos="4153"/>
                <w:tab w:val="right" w:pos="8306"/>
                <w:tab w:val="left" w:pos="8460"/>
              </w:tabs>
              <w:kinsoku/>
              <w:wordWrap/>
              <w:overflowPunct w:val="0"/>
              <w:topLinePunct w:val="0"/>
              <w:autoSpaceDE/>
              <w:autoSpaceDN/>
              <w:bidi w:val="0"/>
              <w:snapToGrid w:val="0"/>
              <w:spacing w:line="600" w:lineRule="exact"/>
              <w:jc w:val="lef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2.01</w:t>
            </w:r>
          </w:p>
        </w:tc>
        <w:tc>
          <w:tcPr>
            <w:tcW w:w="5115"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spacing w:line="275"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根据实际条件，分开设置原料通道及入口、成品通道及出口、餐饮具回收通道及入口，避免交叉污染;如达不到分开设置通道,需要分时段使用。</w:t>
            </w:r>
          </w:p>
        </w:tc>
        <w:tc>
          <w:tcPr>
            <w:tcW w:w="1689"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○是○否</w:t>
            </w:r>
          </w:p>
        </w:tc>
        <w:tc>
          <w:tcPr>
            <w:tcW w:w="1439" w:type="dxa"/>
            <w:noWrap w:val="0"/>
            <w:vAlign w:val="top"/>
          </w:tcPr>
          <w:p>
            <w:pPr>
              <w:keepLines w:val="0"/>
              <w:pageBreakBefore w:val="0"/>
              <w:widowControl w:val="0"/>
              <w:tabs>
                <w:tab w:val="center" w:pos="4153"/>
                <w:tab w:val="right" w:pos="8306"/>
                <w:tab w:val="left" w:pos="8460"/>
              </w:tabs>
              <w:kinsoku/>
              <w:wordWrap/>
              <w:overflowPunct w:val="0"/>
              <w:topLinePunct w:val="0"/>
              <w:autoSpaceDE/>
              <w:autoSpaceDN/>
              <w:bidi w:val="0"/>
              <w:snapToGrid w:val="0"/>
              <w:spacing w:line="600" w:lineRule="exact"/>
              <w:jc w:val="left"/>
              <w:textAlignment w:val="auto"/>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noWrap w:val="0"/>
            <w:vAlign w:val="top"/>
          </w:tcPr>
          <w:p>
            <w:pPr>
              <w:keepLines w:val="0"/>
              <w:pageBreakBefore w:val="0"/>
              <w:widowControl w:val="0"/>
              <w:tabs>
                <w:tab w:val="center" w:pos="4153"/>
                <w:tab w:val="right" w:pos="8306"/>
                <w:tab w:val="left" w:pos="8460"/>
              </w:tabs>
              <w:kinsoku/>
              <w:wordWrap/>
              <w:overflowPunct w:val="0"/>
              <w:topLinePunct w:val="0"/>
              <w:autoSpaceDE/>
              <w:autoSpaceDN/>
              <w:bidi w:val="0"/>
              <w:snapToGrid w:val="0"/>
              <w:spacing w:line="600" w:lineRule="exact"/>
              <w:jc w:val="lef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2.02</w:t>
            </w:r>
          </w:p>
        </w:tc>
        <w:tc>
          <w:tcPr>
            <w:tcW w:w="5115"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spacing w:line="275"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地面无毒、不渗水、无异味、耐腐蚀、易于清洗，平整、无裂缝、无破损，并有良好的排水系统；排水沟出口有网眼孔径小于10mm的金属隔栅或网罩。</w:t>
            </w:r>
          </w:p>
        </w:tc>
        <w:tc>
          <w:tcPr>
            <w:tcW w:w="1689"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○是○否</w:t>
            </w:r>
          </w:p>
        </w:tc>
        <w:tc>
          <w:tcPr>
            <w:tcW w:w="1439" w:type="dxa"/>
            <w:noWrap w:val="0"/>
            <w:vAlign w:val="top"/>
          </w:tcPr>
          <w:p>
            <w:pPr>
              <w:keepLines w:val="0"/>
              <w:pageBreakBefore w:val="0"/>
              <w:widowControl w:val="0"/>
              <w:tabs>
                <w:tab w:val="center" w:pos="4153"/>
                <w:tab w:val="right" w:pos="8306"/>
                <w:tab w:val="left" w:pos="8460"/>
              </w:tabs>
              <w:kinsoku/>
              <w:wordWrap/>
              <w:overflowPunct w:val="0"/>
              <w:topLinePunct w:val="0"/>
              <w:autoSpaceDE/>
              <w:autoSpaceDN/>
              <w:bidi w:val="0"/>
              <w:snapToGrid w:val="0"/>
              <w:spacing w:line="600" w:lineRule="exact"/>
              <w:jc w:val="left"/>
              <w:textAlignment w:val="auto"/>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17" w:type="dxa"/>
            <w:noWrap w:val="0"/>
            <w:vAlign w:val="top"/>
          </w:tcPr>
          <w:p>
            <w:pPr>
              <w:keepLines w:val="0"/>
              <w:pageBreakBefore w:val="0"/>
              <w:widowControl w:val="0"/>
              <w:tabs>
                <w:tab w:val="center" w:pos="4153"/>
                <w:tab w:val="right" w:pos="8306"/>
                <w:tab w:val="left" w:pos="8460"/>
              </w:tabs>
              <w:kinsoku/>
              <w:wordWrap/>
              <w:overflowPunct w:val="0"/>
              <w:topLinePunct w:val="0"/>
              <w:autoSpaceDE/>
              <w:autoSpaceDN/>
              <w:bidi w:val="0"/>
              <w:snapToGrid w:val="0"/>
              <w:spacing w:line="600" w:lineRule="exact"/>
              <w:jc w:val="lef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2.03</w:t>
            </w:r>
          </w:p>
        </w:tc>
        <w:tc>
          <w:tcPr>
            <w:tcW w:w="5115"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spacing w:line="275"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需经常冲洗的场所（包括粗加工、切配、烹饪、餐用具清洗消毒等场所）铺设1.5米以上的浅色、不吸水、易清洗的墙裙，专间墙裙铺设到顶。</w:t>
            </w:r>
          </w:p>
        </w:tc>
        <w:tc>
          <w:tcPr>
            <w:tcW w:w="1689"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○是○否</w:t>
            </w:r>
          </w:p>
        </w:tc>
        <w:tc>
          <w:tcPr>
            <w:tcW w:w="1439" w:type="dxa"/>
            <w:noWrap w:val="0"/>
            <w:vAlign w:val="top"/>
          </w:tcPr>
          <w:p>
            <w:pPr>
              <w:keepLines w:val="0"/>
              <w:pageBreakBefore w:val="0"/>
              <w:widowControl w:val="0"/>
              <w:tabs>
                <w:tab w:val="center" w:pos="4153"/>
                <w:tab w:val="right" w:pos="8306"/>
              </w:tabs>
              <w:kinsoku/>
              <w:wordWrap/>
              <w:overflowPunct w:val="0"/>
              <w:topLinePunct w:val="0"/>
              <w:autoSpaceDE/>
              <w:autoSpaceDN/>
              <w:bidi w:val="0"/>
              <w:snapToGrid w:val="0"/>
              <w:jc w:val="center"/>
              <w:textAlignment w:val="auto"/>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noWrap w:val="0"/>
            <w:vAlign w:val="top"/>
          </w:tcPr>
          <w:p>
            <w:pPr>
              <w:keepLines w:val="0"/>
              <w:pageBreakBefore w:val="0"/>
              <w:widowControl w:val="0"/>
              <w:tabs>
                <w:tab w:val="center" w:pos="4153"/>
                <w:tab w:val="right" w:pos="8306"/>
                <w:tab w:val="left" w:pos="8460"/>
              </w:tabs>
              <w:kinsoku/>
              <w:wordWrap/>
              <w:overflowPunct w:val="0"/>
              <w:topLinePunct w:val="0"/>
              <w:autoSpaceDE/>
              <w:autoSpaceDN/>
              <w:bidi w:val="0"/>
              <w:snapToGrid w:val="0"/>
              <w:spacing w:line="600" w:lineRule="exact"/>
              <w:jc w:val="lef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2.04</w:t>
            </w:r>
          </w:p>
        </w:tc>
        <w:tc>
          <w:tcPr>
            <w:tcW w:w="5115"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spacing w:line="275"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天花板采用无毒、无异味、不吸水、易清洗、耐高温、耐腐蚀的材料涂覆或装修。水蒸汽较多的场所，其天花板有一定弧度。清洁操作区、准清洁操作区及其他半成品、成品暴露区域的天花板平整。</w:t>
            </w:r>
          </w:p>
        </w:tc>
        <w:tc>
          <w:tcPr>
            <w:tcW w:w="1689"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○是○否</w:t>
            </w:r>
          </w:p>
        </w:tc>
        <w:tc>
          <w:tcPr>
            <w:tcW w:w="1439" w:type="dxa"/>
            <w:noWrap w:val="0"/>
            <w:vAlign w:val="top"/>
          </w:tcPr>
          <w:p>
            <w:pPr>
              <w:keepLines w:val="0"/>
              <w:pageBreakBefore w:val="0"/>
              <w:widowControl w:val="0"/>
              <w:tabs>
                <w:tab w:val="center" w:pos="4153"/>
                <w:tab w:val="right" w:pos="8306"/>
              </w:tabs>
              <w:kinsoku/>
              <w:wordWrap/>
              <w:overflowPunct w:val="0"/>
              <w:topLinePunct w:val="0"/>
              <w:autoSpaceDE/>
              <w:autoSpaceDN/>
              <w:bidi w:val="0"/>
              <w:snapToGrid w:val="0"/>
              <w:jc w:val="center"/>
              <w:textAlignment w:val="auto"/>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817" w:type="dxa"/>
            <w:noWrap w:val="0"/>
            <w:vAlign w:val="top"/>
          </w:tcPr>
          <w:p>
            <w:pPr>
              <w:keepLines w:val="0"/>
              <w:pageBreakBefore w:val="0"/>
              <w:widowControl w:val="0"/>
              <w:tabs>
                <w:tab w:val="center" w:pos="4153"/>
                <w:tab w:val="right" w:pos="8306"/>
                <w:tab w:val="left" w:pos="8460"/>
              </w:tabs>
              <w:kinsoku/>
              <w:wordWrap/>
              <w:overflowPunct w:val="0"/>
              <w:topLinePunct w:val="0"/>
              <w:autoSpaceDE/>
              <w:autoSpaceDN/>
              <w:bidi w:val="0"/>
              <w:snapToGrid w:val="0"/>
              <w:spacing w:line="600" w:lineRule="exact"/>
              <w:jc w:val="lef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2.05</w:t>
            </w:r>
          </w:p>
        </w:tc>
        <w:tc>
          <w:tcPr>
            <w:tcW w:w="5115"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spacing w:line="275"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需要经常冲洗的场所及各类专间的门应坚固、不吸水、易清洗。与外界直接相通的门和可开启的窗，应设置易拆洗、不易生锈的防蝇纱网或空气幕。</w:t>
            </w:r>
          </w:p>
        </w:tc>
        <w:tc>
          <w:tcPr>
            <w:tcW w:w="1689"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○是○否</w:t>
            </w:r>
          </w:p>
        </w:tc>
        <w:tc>
          <w:tcPr>
            <w:tcW w:w="1439" w:type="dxa"/>
            <w:noWrap w:val="0"/>
            <w:vAlign w:val="top"/>
          </w:tcPr>
          <w:p>
            <w:pPr>
              <w:keepLines w:val="0"/>
              <w:pageBreakBefore w:val="0"/>
              <w:widowControl w:val="0"/>
              <w:tabs>
                <w:tab w:val="center" w:pos="4153"/>
                <w:tab w:val="right" w:pos="8306"/>
              </w:tabs>
              <w:kinsoku/>
              <w:wordWrap/>
              <w:overflowPunct w:val="0"/>
              <w:topLinePunct w:val="0"/>
              <w:autoSpaceDE/>
              <w:autoSpaceDN/>
              <w:bidi w:val="0"/>
              <w:snapToGrid w:val="0"/>
              <w:jc w:val="center"/>
              <w:textAlignment w:val="auto"/>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7" w:type="dxa"/>
            <w:noWrap w:val="0"/>
            <w:vAlign w:val="top"/>
          </w:tcPr>
          <w:p>
            <w:pPr>
              <w:keepLines w:val="0"/>
              <w:pageBreakBefore w:val="0"/>
              <w:widowControl w:val="0"/>
              <w:tabs>
                <w:tab w:val="center" w:pos="4153"/>
                <w:tab w:val="right" w:pos="8306"/>
                <w:tab w:val="left" w:pos="8460"/>
              </w:tabs>
              <w:kinsoku/>
              <w:wordWrap/>
              <w:overflowPunct w:val="0"/>
              <w:topLinePunct w:val="0"/>
              <w:autoSpaceDE/>
              <w:autoSpaceDN/>
              <w:bidi w:val="0"/>
              <w:snapToGrid w:val="0"/>
              <w:spacing w:line="600" w:lineRule="exact"/>
              <w:jc w:val="lef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2.06</w:t>
            </w:r>
          </w:p>
        </w:tc>
        <w:tc>
          <w:tcPr>
            <w:tcW w:w="5115"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spacing w:line="275"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食品处理区设在室内，设置与食品供应方式和品种相适应的加工操作场所、设施、设备。</w:t>
            </w:r>
          </w:p>
        </w:tc>
        <w:tc>
          <w:tcPr>
            <w:tcW w:w="1689"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○是○否</w:t>
            </w:r>
          </w:p>
        </w:tc>
        <w:tc>
          <w:tcPr>
            <w:tcW w:w="1439" w:type="dxa"/>
            <w:noWrap w:val="0"/>
            <w:vAlign w:val="top"/>
          </w:tcPr>
          <w:p>
            <w:pPr>
              <w:keepLines w:val="0"/>
              <w:pageBreakBefore w:val="0"/>
              <w:widowControl w:val="0"/>
              <w:tabs>
                <w:tab w:val="center" w:pos="4153"/>
                <w:tab w:val="right" w:pos="8306"/>
              </w:tabs>
              <w:kinsoku/>
              <w:wordWrap/>
              <w:overflowPunct w:val="0"/>
              <w:topLinePunct w:val="0"/>
              <w:autoSpaceDE/>
              <w:autoSpaceDN/>
              <w:bidi w:val="0"/>
              <w:snapToGrid w:val="0"/>
              <w:jc w:val="center"/>
              <w:textAlignment w:val="auto"/>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817" w:type="dxa"/>
            <w:noWrap w:val="0"/>
            <w:vAlign w:val="top"/>
          </w:tcPr>
          <w:p>
            <w:pPr>
              <w:keepLines w:val="0"/>
              <w:pageBreakBefore w:val="0"/>
              <w:widowControl w:val="0"/>
              <w:tabs>
                <w:tab w:val="center" w:pos="4153"/>
                <w:tab w:val="right" w:pos="8306"/>
                <w:tab w:val="left" w:pos="8460"/>
              </w:tabs>
              <w:kinsoku/>
              <w:wordWrap/>
              <w:overflowPunct w:val="0"/>
              <w:topLinePunct w:val="0"/>
              <w:autoSpaceDE/>
              <w:autoSpaceDN/>
              <w:bidi w:val="0"/>
              <w:snapToGrid w:val="0"/>
              <w:spacing w:line="600" w:lineRule="exact"/>
              <w:jc w:val="lef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2.07</w:t>
            </w:r>
          </w:p>
        </w:tc>
        <w:tc>
          <w:tcPr>
            <w:tcW w:w="5115"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spacing w:line="275"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食品处理区的面积与最大供餐人数、加工和供应品种及数量相适应。</w:t>
            </w:r>
          </w:p>
        </w:tc>
        <w:tc>
          <w:tcPr>
            <w:tcW w:w="1689"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○是○否</w:t>
            </w:r>
          </w:p>
        </w:tc>
        <w:tc>
          <w:tcPr>
            <w:tcW w:w="1439" w:type="dxa"/>
            <w:noWrap w:val="0"/>
            <w:vAlign w:val="top"/>
          </w:tcPr>
          <w:p>
            <w:pPr>
              <w:keepLines w:val="0"/>
              <w:pageBreakBefore w:val="0"/>
              <w:widowControl w:val="0"/>
              <w:tabs>
                <w:tab w:val="center" w:pos="4153"/>
                <w:tab w:val="right" w:pos="8306"/>
              </w:tabs>
              <w:kinsoku/>
              <w:wordWrap/>
              <w:overflowPunct w:val="0"/>
              <w:topLinePunct w:val="0"/>
              <w:autoSpaceDE/>
              <w:autoSpaceDN/>
              <w:bidi w:val="0"/>
              <w:snapToGrid w:val="0"/>
              <w:jc w:val="center"/>
              <w:textAlignment w:val="auto"/>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noWrap w:val="0"/>
            <w:vAlign w:val="top"/>
          </w:tcPr>
          <w:p>
            <w:pPr>
              <w:keepLines w:val="0"/>
              <w:pageBreakBefore w:val="0"/>
              <w:widowControl w:val="0"/>
              <w:tabs>
                <w:tab w:val="center" w:pos="4153"/>
                <w:tab w:val="right" w:pos="8306"/>
                <w:tab w:val="left" w:pos="8460"/>
              </w:tabs>
              <w:kinsoku/>
              <w:wordWrap/>
              <w:overflowPunct w:val="0"/>
              <w:topLinePunct w:val="0"/>
              <w:autoSpaceDE/>
              <w:autoSpaceDN/>
              <w:bidi w:val="0"/>
              <w:snapToGrid w:val="0"/>
              <w:spacing w:line="600" w:lineRule="exact"/>
              <w:jc w:val="lef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2.08</w:t>
            </w:r>
          </w:p>
        </w:tc>
        <w:tc>
          <w:tcPr>
            <w:tcW w:w="5115"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spacing w:line="275"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采用视频直播或透明玻璃隔断、矮柜隔断等方式向消费者展示餐饮服务关键部位与环节。有条件的，将视频</w:t>
            </w:r>
            <w:r>
              <w:rPr>
                <w:rFonts w:hint="eastAsia" w:ascii="Times New Roman" w:hAnsi="Times New Roman" w:cs="Times New Roman"/>
                <w:sz w:val="18"/>
                <w:szCs w:val="18"/>
                <w:lang w:eastAsia="zh-CN"/>
              </w:rPr>
              <w:t>“</w:t>
            </w:r>
            <w:r>
              <w:rPr>
                <w:rFonts w:hint="default" w:ascii="Times New Roman" w:hAnsi="Times New Roman" w:eastAsia="仿宋_GB2312" w:cs="Times New Roman"/>
                <w:sz w:val="18"/>
                <w:szCs w:val="18"/>
              </w:rPr>
              <w:t>阳光厨房</w:t>
            </w:r>
            <w:r>
              <w:rPr>
                <w:rFonts w:hint="eastAsia" w:ascii="Times New Roman" w:hAnsi="Times New Roman" w:cs="Times New Roman"/>
                <w:sz w:val="18"/>
                <w:szCs w:val="18"/>
                <w:lang w:eastAsia="zh-CN"/>
              </w:rPr>
              <w:t>”</w:t>
            </w:r>
            <w:r>
              <w:rPr>
                <w:rFonts w:hint="default" w:ascii="Times New Roman" w:hAnsi="Times New Roman" w:eastAsia="仿宋_GB2312" w:cs="Times New Roman"/>
                <w:sz w:val="18"/>
                <w:szCs w:val="18"/>
              </w:rPr>
              <w:t>接入互联网，实现网上</w:t>
            </w:r>
            <w:r>
              <w:rPr>
                <w:rFonts w:hint="eastAsia" w:ascii="Times New Roman" w:hAnsi="Times New Roman" w:cs="Times New Roman"/>
                <w:sz w:val="18"/>
                <w:szCs w:val="18"/>
                <w:lang w:eastAsia="zh-CN"/>
              </w:rPr>
              <w:t>“</w:t>
            </w:r>
            <w:r>
              <w:rPr>
                <w:rFonts w:hint="default" w:ascii="Times New Roman" w:hAnsi="Times New Roman" w:eastAsia="仿宋_GB2312" w:cs="Times New Roman"/>
                <w:sz w:val="18"/>
                <w:szCs w:val="18"/>
              </w:rPr>
              <w:t>阳光厨房</w:t>
            </w:r>
            <w:r>
              <w:rPr>
                <w:rFonts w:hint="eastAsia" w:ascii="Times New Roman" w:hAnsi="Times New Roman" w:cs="Times New Roman"/>
                <w:sz w:val="18"/>
                <w:szCs w:val="18"/>
                <w:lang w:eastAsia="zh-CN"/>
              </w:rPr>
              <w:t>”</w:t>
            </w:r>
            <w:r>
              <w:rPr>
                <w:rFonts w:hint="default" w:ascii="Times New Roman" w:hAnsi="Times New Roman" w:eastAsia="仿宋_GB2312" w:cs="Times New Roman"/>
                <w:sz w:val="18"/>
                <w:szCs w:val="18"/>
              </w:rPr>
              <w:t>。</w:t>
            </w:r>
          </w:p>
        </w:tc>
        <w:tc>
          <w:tcPr>
            <w:tcW w:w="1689"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○是○否</w:t>
            </w:r>
          </w:p>
        </w:tc>
        <w:tc>
          <w:tcPr>
            <w:tcW w:w="1439" w:type="dxa"/>
            <w:noWrap w:val="0"/>
            <w:vAlign w:val="top"/>
          </w:tcPr>
          <w:p>
            <w:pPr>
              <w:keepLines w:val="0"/>
              <w:pageBreakBefore w:val="0"/>
              <w:widowControl w:val="0"/>
              <w:tabs>
                <w:tab w:val="center" w:pos="4153"/>
                <w:tab w:val="right" w:pos="8306"/>
                <w:tab w:val="left" w:pos="8460"/>
              </w:tabs>
              <w:kinsoku/>
              <w:wordWrap/>
              <w:overflowPunct w:val="0"/>
              <w:topLinePunct w:val="0"/>
              <w:autoSpaceDE/>
              <w:autoSpaceDN/>
              <w:bidi w:val="0"/>
              <w:snapToGrid w:val="0"/>
              <w:spacing w:line="600" w:lineRule="exact"/>
              <w:jc w:val="left"/>
              <w:textAlignment w:val="auto"/>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noWrap w:val="0"/>
            <w:vAlign w:val="top"/>
          </w:tcPr>
          <w:p>
            <w:pPr>
              <w:keepLines w:val="0"/>
              <w:pageBreakBefore w:val="0"/>
              <w:widowControl w:val="0"/>
              <w:tabs>
                <w:tab w:val="center" w:pos="4153"/>
                <w:tab w:val="right" w:pos="8306"/>
                <w:tab w:val="left" w:pos="8460"/>
              </w:tabs>
              <w:kinsoku/>
              <w:wordWrap/>
              <w:overflowPunct w:val="0"/>
              <w:topLinePunct w:val="0"/>
              <w:autoSpaceDE/>
              <w:autoSpaceDN/>
              <w:bidi w:val="0"/>
              <w:snapToGrid w:val="0"/>
              <w:spacing w:line="600" w:lineRule="exact"/>
              <w:jc w:val="lef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2.09</w:t>
            </w:r>
          </w:p>
        </w:tc>
        <w:tc>
          <w:tcPr>
            <w:tcW w:w="5115" w:type="dxa"/>
            <w:noWrap w:val="0"/>
            <w:vAlign w:val="center"/>
          </w:tcPr>
          <w:p>
            <w:pPr>
              <w:keepLines w:val="0"/>
              <w:pageBreakBefore w:val="0"/>
              <w:widowControl w:val="0"/>
              <w:tabs>
                <w:tab w:val="center" w:pos="4153"/>
                <w:tab w:val="right" w:pos="8306"/>
              </w:tabs>
              <w:kinsoku/>
              <w:wordWrap/>
              <w:overflowPunct w:val="0"/>
              <w:topLinePunct w:val="0"/>
              <w:autoSpaceDE/>
              <w:autoSpaceDN/>
              <w:bidi w:val="0"/>
              <w:adjustRightInd w:val="0"/>
              <w:snapToGrid w:val="0"/>
              <w:spacing w:line="32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设专用于拖把等清洁工具、用具的清洗水池或设施，其位置不污染食品及其加工制作过程。</w:t>
            </w:r>
          </w:p>
        </w:tc>
        <w:tc>
          <w:tcPr>
            <w:tcW w:w="1689"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○是○否</w:t>
            </w:r>
          </w:p>
        </w:tc>
        <w:tc>
          <w:tcPr>
            <w:tcW w:w="1439" w:type="dxa"/>
            <w:noWrap w:val="0"/>
            <w:vAlign w:val="top"/>
          </w:tcPr>
          <w:p>
            <w:pPr>
              <w:keepLines w:val="0"/>
              <w:pageBreakBefore w:val="0"/>
              <w:widowControl w:val="0"/>
              <w:tabs>
                <w:tab w:val="center" w:pos="4153"/>
                <w:tab w:val="right" w:pos="8306"/>
              </w:tabs>
              <w:kinsoku/>
              <w:wordWrap/>
              <w:overflowPunct w:val="0"/>
              <w:topLinePunct w:val="0"/>
              <w:autoSpaceDE/>
              <w:autoSpaceDN/>
              <w:bidi w:val="0"/>
              <w:snapToGrid w:val="0"/>
              <w:jc w:val="center"/>
              <w:textAlignment w:val="auto"/>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noWrap w:val="0"/>
            <w:vAlign w:val="top"/>
          </w:tcPr>
          <w:p>
            <w:pPr>
              <w:keepLines w:val="0"/>
              <w:pageBreakBefore w:val="0"/>
              <w:widowControl w:val="0"/>
              <w:tabs>
                <w:tab w:val="center" w:pos="4153"/>
                <w:tab w:val="right" w:pos="8306"/>
                <w:tab w:val="left" w:pos="8460"/>
              </w:tabs>
              <w:kinsoku/>
              <w:wordWrap/>
              <w:overflowPunct w:val="0"/>
              <w:topLinePunct w:val="0"/>
              <w:autoSpaceDE/>
              <w:autoSpaceDN/>
              <w:bidi w:val="0"/>
              <w:snapToGrid w:val="0"/>
              <w:spacing w:line="600" w:lineRule="exact"/>
              <w:jc w:val="lef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2.10</w:t>
            </w:r>
          </w:p>
        </w:tc>
        <w:tc>
          <w:tcPr>
            <w:tcW w:w="5115"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spacing w:line="32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配备与加工相适应的操作台和设施设备；使用燃煤或木炭等固体燃料的，炉灶应为隔墙烧火的外扒灰式。</w:t>
            </w:r>
          </w:p>
        </w:tc>
        <w:tc>
          <w:tcPr>
            <w:tcW w:w="1689"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○是○否</w:t>
            </w:r>
          </w:p>
        </w:tc>
        <w:tc>
          <w:tcPr>
            <w:tcW w:w="1439" w:type="dxa"/>
            <w:noWrap w:val="0"/>
            <w:vAlign w:val="top"/>
          </w:tcPr>
          <w:p>
            <w:pPr>
              <w:keepLines w:val="0"/>
              <w:pageBreakBefore w:val="0"/>
              <w:widowControl w:val="0"/>
              <w:tabs>
                <w:tab w:val="center" w:pos="4153"/>
                <w:tab w:val="right" w:pos="8306"/>
              </w:tabs>
              <w:kinsoku/>
              <w:wordWrap/>
              <w:overflowPunct w:val="0"/>
              <w:topLinePunct w:val="0"/>
              <w:autoSpaceDE/>
              <w:autoSpaceDN/>
              <w:bidi w:val="0"/>
              <w:snapToGrid w:val="0"/>
              <w:jc w:val="center"/>
              <w:textAlignment w:val="auto"/>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noWrap w:val="0"/>
            <w:vAlign w:val="top"/>
          </w:tcPr>
          <w:p>
            <w:pPr>
              <w:keepLines w:val="0"/>
              <w:pageBreakBefore w:val="0"/>
              <w:widowControl w:val="0"/>
              <w:tabs>
                <w:tab w:val="center" w:pos="4153"/>
                <w:tab w:val="right" w:pos="8306"/>
                <w:tab w:val="left" w:pos="8460"/>
              </w:tabs>
              <w:kinsoku/>
              <w:wordWrap/>
              <w:overflowPunct w:val="0"/>
              <w:topLinePunct w:val="0"/>
              <w:autoSpaceDE/>
              <w:autoSpaceDN/>
              <w:bidi w:val="0"/>
              <w:snapToGrid w:val="0"/>
              <w:spacing w:line="600" w:lineRule="exact"/>
              <w:jc w:val="lef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2.11</w:t>
            </w:r>
          </w:p>
        </w:tc>
        <w:tc>
          <w:tcPr>
            <w:tcW w:w="5115"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spacing w:line="32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配置排风设施，产生油烟的设备上方设置机械排风及排气装置，过滤器便于清洗和更换。</w:t>
            </w:r>
          </w:p>
        </w:tc>
        <w:tc>
          <w:tcPr>
            <w:tcW w:w="1689"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○是○否</w:t>
            </w:r>
          </w:p>
        </w:tc>
        <w:tc>
          <w:tcPr>
            <w:tcW w:w="1439" w:type="dxa"/>
            <w:noWrap w:val="0"/>
            <w:vAlign w:val="top"/>
          </w:tcPr>
          <w:p>
            <w:pPr>
              <w:keepLines w:val="0"/>
              <w:pageBreakBefore w:val="0"/>
              <w:widowControl w:val="0"/>
              <w:tabs>
                <w:tab w:val="center" w:pos="4153"/>
                <w:tab w:val="right" w:pos="8306"/>
              </w:tabs>
              <w:kinsoku/>
              <w:wordWrap/>
              <w:overflowPunct w:val="0"/>
              <w:topLinePunct w:val="0"/>
              <w:autoSpaceDE/>
              <w:autoSpaceDN/>
              <w:bidi w:val="0"/>
              <w:snapToGrid w:val="0"/>
              <w:jc w:val="center"/>
              <w:textAlignment w:val="auto"/>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noWrap w:val="0"/>
            <w:vAlign w:val="top"/>
          </w:tcPr>
          <w:p>
            <w:pPr>
              <w:keepLines w:val="0"/>
              <w:pageBreakBefore w:val="0"/>
              <w:widowControl w:val="0"/>
              <w:tabs>
                <w:tab w:val="center" w:pos="4153"/>
                <w:tab w:val="right" w:pos="8306"/>
                <w:tab w:val="left" w:pos="8460"/>
              </w:tabs>
              <w:kinsoku/>
              <w:wordWrap/>
              <w:overflowPunct w:val="0"/>
              <w:topLinePunct w:val="0"/>
              <w:autoSpaceDE/>
              <w:autoSpaceDN/>
              <w:bidi w:val="0"/>
              <w:snapToGrid w:val="0"/>
              <w:spacing w:line="600" w:lineRule="exact"/>
              <w:jc w:val="lef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2.12</w:t>
            </w:r>
          </w:p>
        </w:tc>
        <w:tc>
          <w:tcPr>
            <w:tcW w:w="5115"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spacing w:line="32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供消毒后餐用具保洁的设施结构密闭并易于清洗，并有明显标识。</w:t>
            </w:r>
          </w:p>
        </w:tc>
        <w:tc>
          <w:tcPr>
            <w:tcW w:w="1689"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○是○否</w:t>
            </w:r>
          </w:p>
        </w:tc>
        <w:tc>
          <w:tcPr>
            <w:tcW w:w="1439" w:type="dxa"/>
            <w:noWrap w:val="0"/>
            <w:vAlign w:val="top"/>
          </w:tcPr>
          <w:p>
            <w:pPr>
              <w:keepLines w:val="0"/>
              <w:pageBreakBefore w:val="0"/>
              <w:widowControl w:val="0"/>
              <w:tabs>
                <w:tab w:val="center" w:pos="4153"/>
                <w:tab w:val="right" w:pos="8306"/>
              </w:tabs>
              <w:kinsoku/>
              <w:wordWrap/>
              <w:overflowPunct w:val="0"/>
              <w:topLinePunct w:val="0"/>
              <w:autoSpaceDE/>
              <w:autoSpaceDN/>
              <w:bidi w:val="0"/>
              <w:snapToGrid w:val="0"/>
              <w:jc w:val="center"/>
              <w:textAlignment w:val="auto"/>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noWrap w:val="0"/>
            <w:vAlign w:val="top"/>
          </w:tcPr>
          <w:p>
            <w:pPr>
              <w:keepLines w:val="0"/>
              <w:pageBreakBefore w:val="0"/>
              <w:widowControl w:val="0"/>
              <w:tabs>
                <w:tab w:val="center" w:pos="4153"/>
                <w:tab w:val="right" w:pos="8306"/>
                <w:tab w:val="left" w:pos="8460"/>
              </w:tabs>
              <w:kinsoku/>
              <w:wordWrap/>
              <w:overflowPunct w:val="0"/>
              <w:topLinePunct w:val="0"/>
              <w:autoSpaceDE/>
              <w:autoSpaceDN/>
              <w:bidi w:val="0"/>
              <w:snapToGrid w:val="0"/>
              <w:spacing w:line="600" w:lineRule="exact"/>
              <w:jc w:val="lef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2.13</w:t>
            </w:r>
          </w:p>
        </w:tc>
        <w:tc>
          <w:tcPr>
            <w:tcW w:w="5115"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spacing w:line="32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食品仓库或贮存场所设足够的物品存放架，其结构及位置能够做到隔墙离地。</w:t>
            </w:r>
          </w:p>
        </w:tc>
        <w:tc>
          <w:tcPr>
            <w:tcW w:w="1689"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○是○否</w:t>
            </w:r>
          </w:p>
        </w:tc>
        <w:tc>
          <w:tcPr>
            <w:tcW w:w="1439" w:type="dxa"/>
            <w:noWrap w:val="0"/>
            <w:vAlign w:val="top"/>
          </w:tcPr>
          <w:p>
            <w:pPr>
              <w:keepLines w:val="0"/>
              <w:pageBreakBefore w:val="0"/>
              <w:widowControl w:val="0"/>
              <w:tabs>
                <w:tab w:val="center" w:pos="4153"/>
                <w:tab w:val="right" w:pos="8306"/>
              </w:tabs>
              <w:kinsoku/>
              <w:wordWrap/>
              <w:overflowPunct w:val="0"/>
              <w:topLinePunct w:val="0"/>
              <w:autoSpaceDE/>
              <w:autoSpaceDN/>
              <w:bidi w:val="0"/>
              <w:snapToGrid w:val="0"/>
              <w:jc w:val="center"/>
              <w:textAlignment w:val="auto"/>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17" w:type="dxa"/>
            <w:noWrap w:val="0"/>
            <w:vAlign w:val="top"/>
          </w:tcPr>
          <w:p>
            <w:pPr>
              <w:keepLines w:val="0"/>
              <w:pageBreakBefore w:val="0"/>
              <w:widowControl w:val="0"/>
              <w:tabs>
                <w:tab w:val="center" w:pos="4153"/>
                <w:tab w:val="right" w:pos="8306"/>
                <w:tab w:val="left" w:pos="8460"/>
              </w:tabs>
              <w:kinsoku/>
              <w:wordWrap/>
              <w:overflowPunct w:val="0"/>
              <w:topLinePunct w:val="0"/>
              <w:autoSpaceDE/>
              <w:autoSpaceDN/>
              <w:bidi w:val="0"/>
              <w:snapToGrid w:val="0"/>
              <w:spacing w:line="600" w:lineRule="exact"/>
              <w:jc w:val="lef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2.14</w:t>
            </w:r>
          </w:p>
        </w:tc>
        <w:tc>
          <w:tcPr>
            <w:tcW w:w="5115"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spacing w:line="32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食品仓库或贮存场所有通风、防潮及防止有害生物侵入的装置。</w:t>
            </w:r>
          </w:p>
        </w:tc>
        <w:tc>
          <w:tcPr>
            <w:tcW w:w="1689"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○是○否</w:t>
            </w:r>
          </w:p>
        </w:tc>
        <w:tc>
          <w:tcPr>
            <w:tcW w:w="1439" w:type="dxa"/>
            <w:noWrap w:val="0"/>
            <w:vAlign w:val="top"/>
          </w:tcPr>
          <w:p>
            <w:pPr>
              <w:keepLines w:val="0"/>
              <w:pageBreakBefore w:val="0"/>
              <w:widowControl w:val="0"/>
              <w:tabs>
                <w:tab w:val="center" w:pos="4153"/>
                <w:tab w:val="right" w:pos="8306"/>
              </w:tabs>
              <w:kinsoku/>
              <w:wordWrap/>
              <w:overflowPunct w:val="0"/>
              <w:topLinePunct w:val="0"/>
              <w:autoSpaceDE/>
              <w:autoSpaceDN/>
              <w:bidi w:val="0"/>
              <w:snapToGrid w:val="0"/>
              <w:jc w:val="center"/>
              <w:textAlignment w:val="auto"/>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17" w:type="dxa"/>
            <w:noWrap w:val="0"/>
            <w:vAlign w:val="top"/>
          </w:tcPr>
          <w:p>
            <w:pPr>
              <w:keepLines w:val="0"/>
              <w:pageBreakBefore w:val="0"/>
              <w:widowControl w:val="0"/>
              <w:tabs>
                <w:tab w:val="center" w:pos="4153"/>
                <w:tab w:val="right" w:pos="8306"/>
                <w:tab w:val="left" w:pos="8460"/>
              </w:tabs>
              <w:kinsoku/>
              <w:wordWrap/>
              <w:overflowPunct w:val="0"/>
              <w:topLinePunct w:val="0"/>
              <w:autoSpaceDE/>
              <w:autoSpaceDN/>
              <w:bidi w:val="0"/>
              <w:snapToGrid w:val="0"/>
              <w:spacing w:line="600" w:lineRule="exact"/>
              <w:jc w:val="lef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2.15</w:t>
            </w:r>
          </w:p>
        </w:tc>
        <w:tc>
          <w:tcPr>
            <w:tcW w:w="5115"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spacing w:line="32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有相应的、足够数量的冷藏（冷冻）设施。设置冷冻（藏）库的,冷冻（藏）库应有可正确显示库内温度的温度监测装置。</w:t>
            </w:r>
          </w:p>
        </w:tc>
        <w:tc>
          <w:tcPr>
            <w:tcW w:w="1689"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○是○否</w:t>
            </w:r>
          </w:p>
        </w:tc>
        <w:tc>
          <w:tcPr>
            <w:tcW w:w="1439" w:type="dxa"/>
            <w:noWrap w:val="0"/>
            <w:vAlign w:val="top"/>
          </w:tcPr>
          <w:p>
            <w:pPr>
              <w:keepLines w:val="0"/>
              <w:pageBreakBefore w:val="0"/>
              <w:widowControl w:val="0"/>
              <w:tabs>
                <w:tab w:val="center" w:pos="4153"/>
                <w:tab w:val="right" w:pos="8306"/>
              </w:tabs>
              <w:kinsoku/>
              <w:wordWrap/>
              <w:overflowPunct w:val="0"/>
              <w:topLinePunct w:val="0"/>
              <w:autoSpaceDE/>
              <w:autoSpaceDN/>
              <w:bidi w:val="0"/>
              <w:snapToGrid w:val="0"/>
              <w:jc w:val="center"/>
              <w:textAlignment w:val="auto"/>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17" w:type="dxa"/>
            <w:noWrap w:val="0"/>
            <w:vAlign w:val="top"/>
          </w:tcPr>
          <w:p>
            <w:pPr>
              <w:keepLines w:val="0"/>
              <w:pageBreakBefore w:val="0"/>
              <w:widowControl w:val="0"/>
              <w:tabs>
                <w:tab w:val="center" w:pos="4153"/>
                <w:tab w:val="right" w:pos="8306"/>
                <w:tab w:val="left" w:pos="8460"/>
              </w:tabs>
              <w:kinsoku/>
              <w:wordWrap/>
              <w:overflowPunct w:val="0"/>
              <w:topLinePunct w:val="0"/>
              <w:autoSpaceDE/>
              <w:autoSpaceDN/>
              <w:bidi w:val="0"/>
              <w:snapToGrid w:val="0"/>
              <w:spacing w:line="600" w:lineRule="exact"/>
              <w:jc w:val="lef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2.16</w:t>
            </w:r>
          </w:p>
        </w:tc>
        <w:tc>
          <w:tcPr>
            <w:tcW w:w="5115"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spacing w:line="35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直接接触食品的设备或设施、工具、容器和包装材料及一次性餐饮具等符合食品安全标准或要求。</w:t>
            </w:r>
          </w:p>
        </w:tc>
        <w:tc>
          <w:tcPr>
            <w:tcW w:w="1689"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○是○否</w:t>
            </w:r>
          </w:p>
        </w:tc>
        <w:tc>
          <w:tcPr>
            <w:tcW w:w="1439" w:type="dxa"/>
            <w:noWrap w:val="0"/>
            <w:vAlign w:val="top"/>
          </w:tcPr>
          <w:p>
            <w:pPr>
              <w:keepLines w:val="0"/>
              <w:pageBreakBefore w:val="0"/>
              <w:widowControl w:val="0"/>
              <w:tabs>
                <w:tab w:val="center" w:pos="4153"/>
                <w:tab w:val="right" w:pos="8306"/>
              </w:tabs>
              <w:kinsoku/>
              <w:wordWrap/>
              <w:overflowPunct w:val="0"/>
              <w:topLinePunct w:val="0"/>
              <w:autoSpaceDE/>
              <w:autoSpaceDN/>
              <w:bidi w:val="0"/>
              <w:snapToGrid w:val="0"/>
              <w:jc w:val="center"/>
              <w:textAlignment w:val="auto"/>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817" w:type="dxa"/>
            <w:noWrap w:val="0"/>
            <w:vAlign w:val="top"/>
          </w:tcPr>
          <w:p>
            <w:pPr>
              <w:keepLines w:val="0"/>
              <w:pageBreakBefore w:val="0"/>
              <w:widowControl w:val="0"/>
              <w:tabs>
                <w:tab w:val="center" w:pos="4153"/>
                <w:tab w:val="right" w:pos="8306"/>
                <w:tab w:val="left" w:pos="8460"/>
              </w:tabs>
              <w:kinsoku/>
              <w:wordWrap/>
              <w:overflowPunct w:val="0"/>
              <w:topLinePunct w:val="0"/>
              <w:autoSpaceDE/>
              <w:autoSpaceDN/>
              <w:bidi w:val="0"/>
              <w:snapToGrid w:val="0"/>
              <w:spacing w:line="600" w:lineRule="exact"/>
              <w:jc w:val="lef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2.17</w:t>
            </w:r>
          </w:p>
        </w:tc>
        <w:tc>
          <w:tcPr>
            <w:tcW w:w="5115"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spacing w:line="35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直接接触食品的设备或设施、工具、容器易于清洁和保养。</w:t>
            </w:r>
            <w:r>
              <w:rPr>
                <w:rFonts w:hint="default" w:ascii="Times New Roman" w:hAnsi="Times New Roman" w:eastAsia="仿宋_GB2312" w:cs="Times New Roman"/>
                <w:sz w:val="18"/>
                <w:szCs w:val="18"/>
                <w:lang w:val="zh-CN"/>
              </w:rPr>
              <w:t>制作鲜榨果蔬汁等的设施设备易拆卸、易消毒。</w:t>
            </w:r>
          </w:p>
        </w:tc>
        <w:tc>
          <w:tcPr>
            <w:tcW w:w="1689"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○是○否</w:t>
            </w:r>
          </w:p>
        </w:tc>
        <w:tc>
          <w:tcPr>
            <w:tcW w:w="1439" w:type="dxa"/>
            <w:noWrap w:val="0"/>
            <w:vAlign w:val="top"/>
          </w:tcPr>
          <w:p>
            <w:pPr>
              <w:keepLines w:val="0"/>
              <w:pageBreakBefore w:val="0"/>
              <w:widowControl w:val="0"/>
              <w:tabs>
                <w:tab w:val="center" w:pos="4153"/>
                <w:tab w:val="right" w:pos="8306"/>
              </w:tabs>
              <w:kinsoku/>
              <w:wordWrap/>
              <w:overflowPunct w:val="0"/>
              <w:topLinePunct w:val="0"/>
              <w:autoSpaceDE/>
              <w:autoSpaceDN/>
              <w:bidi w:val="0"/>
              <w:snapToGrid w:val="0"/>
              <w:jc w:val="center"/>
              <w:textAlignment w:val="auto"/>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817" w:type="dxa"/>
            <w:noWrap w:val="0"/>
            <w:vAlign w:val="top"/>
          </w:tcPr>
          <w:p>
            <w:pPr>
              <w:keepLines w:val="0"/>
              <w:pageBreakBefore w:val="0"/>
              <w:widowControl w:val="0"/>
              <w:tabs>
                <w:tab w:val="center" w:pos="4153"/>
                <w:tab w:val="right" w:pos="8306"/>
                <w:tab w:val="left" w:pos="8460"/>
              </w:tabs>
              <w:kinsoku/>
              <w:wordWrap/>
              <w:overflowPunct w:val="0"/>
              <w:topLinePunct w:val="0"/>
              <w:autoSpaceDE/>
              <w:autoSpaceDN/>
              <w:bidi w:val="0"/>
              <w:snapToGrid w:val="0"/>
              <w:spacing w:line="600" w:lineRule="exact"/>
              <w:jc w:val="lef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2.18</w:t>
            </w:r>
          </w:p>
        </w:tc>
        <w:tc>
          <w:tcPr>
            <w:tcW w:w="5115"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spacing w:line="350" w:lineRule="exact"/>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配备足够数量的容器和加工制作工用具，满足不同类型食品原料、不同形式的食品（原料、半成品、成品）分开使用、存放需要，各类容器和加工制作工用具有明显的区分标识，存放区域分开设置。提倡采用红蓝绿分别管理动物性食品、水产品、植物性食品。</w:t>
            </w:r>
          </w:p>
        </w:tc>
        <w:tc>
          <w:tcPr>
            <w:tcW w:w="1689"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○是○否</w:t>
            </w:r>
          </w:p>
        </w:tc>
        <w:tc>
          <w:tcPr>
            <w:tcW w:w="1439" w:type="dxa"/>
            <w:noWrap w:val="0"/>
            <w:vAlign w:val="top"/>
          </w:tcPr>
          <w:p>
            <w:pPr>
              <w:keepLines w:val="0"/>
              <w:pageBreakBefore w:val="0"/>
              <w:widowControl w:val="0"/>
              <w:tabs>
                <w:tab w:val="center" w:pos="4153"/>
                <w:tab w:val="right" w:pos="8306"/>
              </w:tabs>
              <w:kinsoku/>
              <w:wordWrap/>
              <w:overflowPunct w:val="0"/>
              <w:topLinePunct w:val="0"/>
              <w:autoSpaceDE/>
              <w:autoSpaceDN/>
              <w:bidi w:val="0"/>
              <w:snapToGrid w:val="0"/>
              <w:jc w:val="center"/>
              <w:textAlignment w:val="auto"/>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17" w:type="dxa"/>
            <w:noWrap w:val="0"/>
            <w:vAlign w:val="top"/>
          </w:tcPr>
          <w:p>
            <w:pPr>
              <w:keepLines w:val="0"/>
              <w:pageBreakBefore w:val="0"/>
              <w:widowControl w:val="0"/>
              <w:tabs>
                <w:tab w:val="center" w:pos="4153"/>
                <w:tab w:val="right" w:pos="8306"/>
                <w:tab w:val="left" w:pos="8460"/>
              </w:tabs>
              <w:kinsoku/>
              <w:wordWrap/>
              <w:overflowPunct w:val="0"/>
              <w:topLinePunct w:val="0"/>
              <w:autoSpaceDE/>
              <w:autoSpaceDN/>
              <w:bidi w:val="0"/>
              <w:snapToGrid w:val="0"/>
              <w:spacing w:line="600" w:lineRule="exact"/>
              <w:jc w:val="lef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2.19</w:t>
            </w:r>
          </w:p>
        </w:tc>
        <w:tc>
          <w:tcPr>
            <w:tcW w:w="5115"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spacing w:line="35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食品处理区内设置相应的清洗、消毒、洗手、干手设施，其位置应易于员工操作，洗手消毒设施附近有洗手消毒方法标识。</w:t>
            </w:r>
          </w:p>
        </w:tc>
        <w:tc>
          <w:tcPr>
            <w:tcW w:w="1689"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○是○否</w:t>
            </w:r>
          </w:p>
        </w:tc>
        <w:tc>
          <w:tcPr>
            <w:tcW w:w="1439" w:type="dxa"/>
            <w:noWrap w:val="0"/>
            <w:vAlign w:val="top"/>
          </w:tcPr>
          <w:p>
            <w:pPr>
              <w:keepLines w:val="0"/>
              <w:pageBreakBefore w:val="0"/>
              <w:widowControl w:val="0"/>
              <w:tabs>
                <w:tab w:val="center" w:pos="4153"/>
                <w:tab w:val="right" w:pos="8306"/>
              </w:tabs>
              <w:kinsoku/>
              <w:wordWrap/>
              <w:overflowPunct w:val="0"/>
              <w:topLinePunct w:val="0"/>
              <w:autoSpaceDE/>
              <w:autoSpaceDN/>
              <w:bidi w:val="0"/>
              <w:snapToGrid w:val="0"/>
              <w:jc w:val="center"/>
              <w:textAlignment w:val="auto"/>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17" w:type="dxa"/>
            <w:noWrap w:val="0"/>
            <w:vAlign w:val="top"/>
          </w:tcPr>
          <w:p>
            <w:pPr>
              <w:keepLines w:val="0"/>
              <w:pageBreakBefore w:val="0"/>
              <w:widowControl w:val="0"/>
              <w:tabs>
                <w:tab w:val="center" w:pos="4153"/>
                <w:tab w:val="right" w:pos="8306"/>
                <w:tab w:val="left" w:pos="8460"/>
              </w:tabs>
              <w:kinsoku/>
              <w:wordWrap/>
              <w:overflowPunct w:val="0"/>
              <w:topLinePunct w:val="0"/>
              <w:autoSpaceDE/>
              <w:autoSpaceDN/>
              <w:bidi w:val="0"/>
              <w:snapToGrid w:val="0"/>
              <w:spacing w:line="600" w:lineRule="exact"/>
              <w:jc w:val="lef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2.20</w:t>
            </w:r>
          </w:p>
        </w:tc>
        <w:tc>
          <w:tcPr>
            <w:tcW w:w="5115"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spacing w:line="35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加工场所光源不改变食品的感官颜色。安装在暴露食品正上方的照明设施使用防护罩。冷冻（藏）库房使用防爆灯。</w:t>
            </w:r>
          </w:p>
        </w:tc>
        <w:tc>
          <w:tcPr>
            <w:tcW w:w="1689"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○是○否</w:t>
            </w:r>
          </w:p>
        </w:tc>
        <w:tc>
          <w:tcPr>
            <w:tcW w:w="1439" w:type="dxa"/>
            <w:noWrap w:val="0"/>
            <w:vAlign w:val="top"/>
          </w:tcPr>
          <w:p>
            <w:pPr>
              <w:keepLines w:val="0"/>
              <w:pageBreakBefore w:val="0"/>
              <w:widowControl w:val="0"/>
              <w:tabs>
                <w:tab w:val="center" w:pos="4153"/>
                <w:tab w:val="right" w:pos="8306"/>
              </w:tabs>
              <w:kinsoku/>
              <w:wordWrap/>
              <w:overflowPunct w:val="0"/>
              <w:topLinePunct w:val="0"/>
              <w:autoSpaceDE/>
              <w:autoSpaceDN/>
              <w:bidi w:val="0"/>
              <w:snapToGrid w:val="0"/>
              <w:jc w:val="center"/>
              <w:textAlignment w:val="auto"/>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7" w:type="dxa"/>
            <w:noWrap w:val="0"/>
            <w:vAlign w:val="top"/>
          </w:tcPr>
          <w:p>
            <w:pPr>
              <w:keepLines w:val="0"/>
              <w:pageBreakBefore w:val="0"/>
              <w:widowControl w:val="0"/>
              <w:tabs>
                <w:tab w:val="center" w:pos="4153"/>
                <w:tab w:val="right" w:pos="8306"/>
                <w:tab w:val="left" w:pos="8460"/>
              </w:tabs>
              <w:kinsoku/>
              <w:wordWrap/>
              <w:overflowPunct w:val="0"/>
              <w:topLinePunct w:val="0"/>
              <w:autoSpaceDE/>
              <w:autoSpaceDN/>
              <w:bidi w:val="0"/>
              <w:snapToGrid w:val="0"/>
              <w:spacing w:line="600" w:lineRule="exact"/>
              <w:jc w:val="lef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2.21</w:t>
            </w:r>
          </w:p>
        </w:tc>
        <w:tc>
          <w:tcPr>
            <w:tcW w:w="5115"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spacing w:line="35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设置密闭带盖的的废弃物盛放容器。废弃物容器与加工用容器有明显的区分标识。专间、专用操作场所内废弃物容器盖子应当为非手动开启式。</w:t>
            </w:r>
          </w:p>
        </w:tc>
        <w:tc>
          <w:tcPr>
            <w:tcW w:w="1689"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○是○否</w:t>
            </w:r>
          </w:p>
        </w:tc>
        <w:tc>
          <w:tcPr>
            <w:tcW w:w="1439" w:type="dxa"/>
            <w:noWrap w:val="0"/>
            <w:vAlign w:val="top"/>
          </w:tcPr>
          <w:p>
            <w:pPr>
              <w:keepLines w:val="0"/>
              <w:pageBreakBefore w:val="0"/>
              <w:widowControl w:val="0"/>
              <w:tabs>
                <w:tab w:val="center" w:pos="4153"/>
                <w:tab w:val="right" w:pos="8306"/>
              </w:tabs>
              <w:kinsoku/>
              <w:wordWrap/>
              <w:overflowPunct w:val="0"/>
              <w:topLinePunct w:val="0"/>
              <w:autoSpaceDE/>
              <w:autoSpaceDN/>
              <w:bidi w:val="0"/>
              <w:snapToGrid w:val="0"/>
              <w:jc w:val="center"/>
              <w:textAlignment w:val="auto"/>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817" w:type="dxa"/>
            <w:noWrap w:val="0"/>
            <w:vAlign w:val="top"/>
          </w:tcPr>
          <w:p>
            <w:pPr>
              <w:keepLines w:val="0"/>
              <w:pageBreakBefore w:val="0"/>
              <w:widowControl w:val="0"/>
              <w:tabs>
                <w:tab w:val="center" w:pos="4153"/>
                <w:tab w:val="right" w:pos="8306"/>
                <w:tab w:val="left" w:pos="8460"/>
              </w:tabs>
              <w:kinsoku/>
              <w:wordWrap/>
              <w:overflowPunct w:val="0"/>
              <w:topLinePunct w:val="0"/>
              <w:autoSpaceDE/>
              <w:autoSpaceDN/>
              <w:bidi w:val="0"/>
              <w:snapToGrid w:val="0"/>
              <w:spacing w:line="600" w:lineRule="exact"/>
              <w:jc w:val="lef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2.22</w:t>
            </w:r>
          </w:p>
        </w:tc>
        <w:tc>
          <w:tcPr>
            <w:tcW w:w="5115"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spacing w:line="35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设从业人员更衣室（场所），并与加工经营场所处于同一建筑物内；有与经营项目和经营规模相适应的更衣设施。</w:t>
            </w:r>
          </w:p>
        </w:tc>
        <w:tc>
          <w:tcPr>
            <w:tcW w:w="1689"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○是○否</w:t>
            </w:r>
          </w:p>
        </w:tc>
        <w:tc>
          <w:tcPr>
            <w:tcW w:w="1439" w:type="dxa"/>
            <w:noWrap w:val="0"/>
            <w:vAlign w:val="top"/>
          </w:tcPr>
          <w:p>
            <w:pPr>
              <w:keepLines w:val="0"/>
              <w:pageBreakBefore w:val="0"/>
              <w:widowControl w:val="0"/>
              <w:tabs>
                <w:tab w:val="center" w:pos="4153"/>
                <w:tab w:val="right" w:pos="8306"/>
              </w:tabs>
              <w:kinsoku/>
              <w:wordWrap/>
              <w:overflowPunct w:val="0"/>
              <w:topLinePunct w:val="0"/>
              <w:autoSpaceDE/>
              <w:autoSpaceDN/>
              <w:bidi w:val="0"/>
              <w:snapToGrid w:val="0"/>
              <w:jc w:val="center"/>
              <w:textAlignment w:val="auto"/>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17" w:type="dxa"/>
            <w:noWrap w:val="0"/>
            <w:vAlign w:val="top"/>
          </w:tcPr>
          <w:p>
            <w:pPr>
              <w:keepLines w:val="0"/>
              <w:pageBreakBefore w:val="0"/>
              <w:widowControl w:val="0"/>
              <w:tabs>
                <w:tab w:val="center" w:pos="4153"/>
                <w:tab w:val="right" w:pos="8306"/>
                <w:tab w:val="left" w:pos="8460"/>
              </w:tabs>
              <w:kinsoku/>
              <w:wordWrap/>
              <w:overflowPunct w:val="0"/>
              <w:topLinePunct w:val="0"/>
              <w:autoSpaceDE/>
              <w:autoSpaceDN/>
              <w:bidi w:val="0"/>
              <w:snapToGrid w:val="0"/>
              <w:spacing w:line="600" w:lineRule="exact"/>
              <w:jc w:val="lef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2.23</w:t>
            </w:r>
          </w:p>
        </w:tc>
        <w:tc>
          <w:tcPr>
            <w:tcW w:w="5115"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spacing w:line="35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就餐场所应设有对外直接可开启的窗户，或配备必要的通风设施,保持空气流通。</w:t>
            </w:r>
          </w:p>
        </w:tc>
        <w:tc>
          <w:tcPr>
            <w:tcW w:w="1689"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○是○否</w:t>
            </w:r>
          </w:p>
        </w:tc>
        <w:tc>
          <w:tcPr>
            <w:tcW w:w="1439" w:type="dxa"/>
            <w:noWrap w:val="0"/>
            <w:vAlign w:val="top"/>
          </w:tcPr>
          <w:p>
            <w:pPr>
              <w:keepLines w:val="0"/>
              <w:pageBreakBefore w:val="0"/>
              <w:widowControl w:val="0"/>
              <w:tabs>
                <w:tab w:val="center" w:pos="4153"/>
                <w:tab w:val="right" w:pos="8306"/>
              </w:tabs>
              <w:kinsoku/>
              <w:wordWrap/>
              <w:overflowPunct w:val="0"/>
              <w:topLinePunct w:val="0"/>
              <w:autoSpaceDE/>
              <w:autoSpaceDN/>
              <w:bidi w:val="0"/>
              <w:snapToGrid w:val="0"/>
              <w:jc w:val="center"/>
              <w:textAlignment w:val="auto"/>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060" w:type="dxa"/>
            <w:gridSpan w:val="4"/>
            <w:noWrap w:val="0"/>
            <w:vAlign w:val="top"/>
          </w:tcPr>
          <w:p>
            <w:pPr>
              <w:pStyle w:val="8"/>
              <w:keepLines w:val="0"/>
              <w:pageBreakBefore w:val="0"/>
              <w:widowControl w:val="0"/>
              <w:tabs>
                <w:tab w:val="center" w:pos="4153"/>
                <w:tab w:val="right" w:pos="8306"/>
              </w:tabs>
              <w:kinsoku/>
              <w:wordWrap/>
              <w:overflowPunct w:val="0"/>
              <w:topLinePunct w:val="0"/>
              <w:autoSpaceDE/>
              <w:autoSpaceDN/>
              <w:bidi w:val="0"/>
              <w:adjustRightInd w:val="0"/>
              <w:snapToGrid w:val="0"/>
              <w:spacing w:before="0" w:beforeAutospacing="0" w:after="0" w:afterAutospacing="0"/>
              <w:jc w:val="both"/>
              <w:textAlignment w:val="auto"/>
              <w:rPr>
                <w:rFonts w:hint="eastAsia" w:ascii="黑体" w:hAnsi="黑体" w:eastAsia="黑体" w:cs="黑体"/>
                <w:b w:val="0"/>
                <w:bCs w:val="0"/>
                <w:sz w:val="18"/>
                <w:szCs w:val="18"/>
              </w:rPr>
            </w:pPr>
          </w:p>
          <w:p>
            <w:pPr>
              <w:pStyle w:val="8"/>
              <w:keepLines w:val="0"/>
              <w:pageBreakBefore w:val="0"/>
              <w:widowControl w:val="0"/>
              <w:tabs>
                <w:tab w:val="center" w:pos="4153"/>
                <w:tab w:val="right" w:pos="8306"/>
              </w:tabs>
              <w:kinsoku/>
              <w:wordWrap/>
              <w:overflowPunct w:val="0"/>
              <w:topLinePunct w:val="0"/>
              <w:autoSpaceDE/>
              <w:autoSpaceDN/>
              <w:bidi w:val="0"/>
              <w:adjustRightInd w:val="0"/>
              <w:snapToGrid w:val="0"/>
              <w:spacing w:before="0" w:beforeAutospacing="0" w:after="0" w:afterAutospacing="0"/>
              <w:jc w:val="both"/>
              <w:textAlignment w:val="auto"/>
              <w:rPr>
                <w:rFonts w:hint="eastAsia" w:ascii="黑体" w:hAnsi="黑体" w:eastAsia="黑体" w:cs="黑体"/>
                <w:b w:val="0"/>
                <w:bCs w:val="0"/>
                <w:spacing w:val="8"/>
                <w:sz w:val="32"/>
                <w:szCs w:val="32"/>
              </w:rPr>
            </w:pPr>
            <w:r>
              <w:rPr>
                <w:rFonts w:hint="eastAsia" w:ascii="黑体" w:hAnsi="黑体" w:eastAsia="黑体" w:cs="黑体"/>
                <w:b w:val="0"/>
                <w:bCs w:val="0"/>
                <w:sz w:val="18"/>
                <w:szCs w:val="18"/>
              </w:rPr>
              <w:t>3.特殊情形自查项目（关键项）：</w:t>
            </w:r>
            <w:r>
              <w:rPr>
                <w:rFonts w:hint="eastAsia" w:ascii="黑体" w:hAnsi="黑体" w:eastAsia="黑体" w:cs="黑体"/>
                <w:b w:val="0"/>
                <w:bCs w:val="0"/>
                <w:color w:val="000000"/>
                <w:sz w:val="18"/>
                <w:szCs w:val="18"/>
              </w:rPr>
              <w:t>12项，均应符合要求。根据实际情况可以合理缺项，合理缺项的视为符合要求，填</w:t>
            </w:r>
            <w:r>
              <w:rPr>
                <w:rFonts w:hint="eastAsia" w:ascii="黑体" w:hAnsi="黑体" w:eastAsia="黑体" w:cs="黑体"/>
                <w:b w:val="0"/>
                <w:bCs w:val="0"/>
                <w:color w:val="000000"/>
                <w:sz w:val="18"/>
                <w:szCs w:val="18"/>
                <w:lang w:eastAsia="zh-CN"/>
              </w:rPr>
              <w:t>“</w:t>
            </w:r>
            <w:r>
              <w:rPr>
                <w:rFonts w:hint="eastAsia" w:ascii="黑体" w:hAnsi="黑体" w:eastAsia="黑体" w:cs="黑体"/>
                <w:b w:val="0"/>
                <w:bCs w:val="0"/>
                <w:color w:val="000000"/>
                <w:sz w:val="18"/>
                <w:szCs w:val="18"/>
              </w:rPr>
              <w:t>是</w:t>
            </w:r>
            <w:r>
              <w:rPr>
                <w:rFonts w:hint="eastAsia" w:ascii="黑体" w:hAnsi="黑体" w:eastAsia="黑体" w:cs="黑体"/>
                <w:b w:val="0"/>
                <w:bCs w:val="0"/>
                <w:color w:val="000000"/>
                <w:sz w:val="18"/>
                <w:szCs w:val="18"/>
                <w:lang w:eastAsia="zh-CN"/>
              </w:rPr>
              <w:t>”</w:t>
            </w:r>
            <w:r>
              <w:rPr>
                <w:rFonts w:hint="eastAsia" w:ascii="黑体" w:hAnsi="黑体" w:eastAsia="黑体" w:cs="黑体"/>
                <w:b w:val="0"/>
                <w:bCs w:val="0"/>
                <w:color w:val="000000"/>
                <w:sz w:val="18"/>
                <w:szCs w:val="18"/>
              </w:rPr>
              <w:t>，并在备注栏说明。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17" w:type="dxa"/>
            <w:noWrap w:val="0"/>
            <w:vAlign w:val="top"/>
          </w:tcPr>
          <w:p>
            <w:pPr>
              <w:keepLines w:val="0"/>
              <w:pageBreakBefore w:val="0"/>
              <w:widowControl w:val="0"/>
              <w:tabs>
                <w:tab w:val="center" w:pos="4153"/>
                <w:tab w:val="right" w:pos="8306"/>
                <w:tab w:val="left" w:pos="8460"/>
              </w:tabs>
              <w:kinsoku/>
              <w:wordWrap/>
              <w:overflowPunct w:val="0"/>
              <w:topLinePunct w:val="0"/>
              <w:autoSpaceDE/>
              <w:autoSpaceDN/>
              <w:bidi w:val="0"/>
              <w:snapToGrid w:val="0"/>
              <w:spacing w:line="600" w:lineRule="exact"/>
              <w:jc w:val="center"/>
              <w:textAlignment w:val="auto"/>
              <w:rPr>
                <w:rFonts w:hint="eastAsia" w:ascii="黑体" w:hAnsi="黑体" w:eastAsia="黑体" w:cs="黑体"/>
                <w:b w:val="0"/>
                <w:bCs w:val="0"/>
                <w:sz w:val="18"/>
                <w:szCs w:val="18"/>
              </w:rPr>
            </w:pPr>
            <w:r>
              <w:rPr>
                <w:rFonts w:hint="eastAsia" w:ascii="黑体" w:hAnsi="黑体" w:eastAsia="黑体" w:cs="黑体"/>
                <w:b w:val="0"/>
                <w:bCs w:val="0"/>
                <w:sz w:val="18"/>
                <w:szCs w:val="18"/>
              </w:rPr>
              <w:t>序号</w:t>
            </w:r>
          </w:p>
        </w:tc>
        <w:tc>
          <w:tcPr>
            <w:tcW w:w="5115" w:type="dxa"/>
            <w:noWrap w:val="0"/>
            <w:vAlign w:val="center"/>
          </w:tcPr>
          <w:p>
            <w:pPr>
              <w:keepLines w:val="0"/>
              <w:pageBreakBefore w:val="0"/>
              <w:widowControl w:val="0"/>
              <w:tabs>
                <w:tab w:val="center" w:pos="4153"/>
                <w:tab w:val="right" w:pos="8306"/>
              </w:tabs>
              <w:kinsoku/>
              <w:wordWrap/>
              <w:overflowPunct w:val="0"/>
              <w:topLinePunct w:val="0"/>
              <w:autoSpaceDE/>
              <w:autoSpaceDN/>
              <w:bidi w:val="0"/>
              <w:snapToGrid w:val="0"/>
              <w:spacing w:line="350" w:lineRule="exact"/>
              <w:jc w:val="center"/>
              <w:textAlignment w:val="auto"/>
              <w:rPr>
                <w:rFonts w:hint="eastAsia" w:ascii="黑体" w:hAnsi="黑体" w:eastAsia="黑体" w:cs="黑体"/>
                <w:b w:val="0"/>
                <w:bCs w:val="0"/>
                <w:sz w:val="18"/>
                <w:szCs w:val="18"/>
              </w:rPr>
            </w:pPr>
            <w:r>
              <w:rPr>
                <w:rFonts w:hint="eastAsia" w:ascii="黑体" w:hAnsi="黑体" w:eastAsia="黑体" w:cs="黑体"/>
                <w:b w:val="0"/>
                <w:bCs w:val="0"/>
                <w:sz w:val="18"/>
                <w:szCs w:val="18"/>
              </w:rPr>
              <w:t>自查要求</w:t>
            </w:r>
          </w:p>
        </w:tc>
        <w:tc>
          <w:tcPr>
            <w:tcW w:w="1689" w:type="dxa"/>
            <w:noWrap w:val="0"/>
            <w:vAlign w:val="center"/>
          </w:tcPr>
          <w:p>
            <w:pPr>
              <w:keepLines w:val="0"/>
              <w:pageBreakBefore w:val="0"/>
              <w:widowControl w:val="0"/>
              <w:tabs>
                <w:tab w:val="center" w:pos="4153"/>
                <w:tab w:val="right" w:pos="8306"/>
              </w:tabs>
              <w:kinsoku/>
              <w:wordWrap/>
              <w:overflowPunct w:val="0"/>
              <w:topLinePunct w:val="0"/>
              <w:autoSpaceDE/>
              <w:autoSpaceDN/>
              <w:bidi w:val="0"/>
              <w:adjustRightInd w:val="0"/>
              <w:snapToGrid w:val="0"/>
              <w:spacing w:line="240" w:lineRule="atLeast"/>
              <w:jc w:val="center"/>
              <w:textAlignment w:val="auto"/>
              <w:rPr>
                <w:rFonts w:hint="eastAsia" w:ascii="黑体" w:hAnsi="黑体" w:eastAsia="黑体" w:cs="黑体"/>
                <w:b w:val="0"/>
                <w:bCs w:val="0"/>
                <w:sz w:val="18"/>
                <w:szCs w:val="18"/>
              </w:rPr>
            </w:pPr>
            <w:r>
              <w:rPr>
                <w:rFonts w:hint="eastAsia" w:ascii="黑体" w:hAnsi="黑体" w:eastAsia="黑体" w:cs="黑体"/>
                <w:b w:val="0"/>
                <w:bCs w:val="0"/>
                <w:sz w:val="18"/>
                <w:szCs w:val="18"/>
              </w:rPr>
              <w:t>是否符合要求</w:t>
            </w:r>
          </w:p>
        </w:tc>
        <w:tc>
          <w:tcPr>
            <w:tcW w:w="1439" w:type="dxa"/>
            <w:noWrap w:val="0"/>
            <w:vAlign w:val="center"/>
          </w:tcPr>
          <w:p>
            <w:pPr>
              <w:keepLines w:val="0"/>
              <w:pageBreakBefore w:val="0"/>
              <w:widowControl w:val="0"/>
              <w:tabs>
                <w:tab w:val="center" w:pos="4153"/>
                <w:tab w:val="right" w:pos="8306"/>
              </w:tabs>
              <w:kinsoku/>
              <w:wordWrap/>
              <w:overflowPunct w:val="0"/>
              <w:topLinePunct w:val="0"/>
              <w:autoSpaceDE/>
              <w:autoSpaceDN/>
              <w:bidi w:val="0"/>
              <w:adjustRightInd w:val="0"/>
              <w:snapToGrid w:val="0"/>
              <w:spacing w:line="240" w:lineRule="atLeast"/>
              <w:jc w:val="center"/>
              <w:textAlignment w:val="auto"/>
              <w:rPr>
                <w:rFonts w:hint="eastAsia" w:ascii="黑体" w:hAnsi="黑体" w:eastAsia="黑体" w:cs="黑体"/>
                <w:b w:val="0"/>
                <w:bCs w:val="0"/>
                <w:sz w:val="18"/>
                <w:szCs w:val="18"/>
              </w:rPr>
            </w:pPr>
            <w:r>
              <w:rPr>
                <w:rFonts w:hint="eastAsia" w:ascii="黑体" w:hAnsi="黑体" w:eastAsia="黑体" w:cs="黑体"/>
                <w:b w:val="0"/>
                <w:bCs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17" w:type="dxa"/>
            <w:noWrap w:val="0"/>
            <w:vAlign w:val="top"/>
          </w:tcPr>
          <w:p>
            <w:pPr>
              <w:keepNext w:val="0"/>
              <w:keepLines w:val="0"/>
              <w:pageBreakBefore w:val="0"/>
              <w:widowControl w:val="0"/>
              <w:tabs>
                <w:tab w:val="center" w:pos="4153"/>
                <w:tab w:val="right" w:pos="8306"/>
                <w:tab w:val="left" w:pos="8460"/>
              </w:tabs>
              <w:kinsoku/>
              <w:wordWrap/>
              <w:overflowPunct w:val="0"/>
              <w:topLinePunct w:val="0"/>
              <w:autoSpaceDE/>
              <w:autoSpaceDN/>
              <w:bidi w:val="0"/>
              <w:adjustRightInd w:val="0"/>
              <w:snapToGrid w:val="0"/>
              <w:spacing w:line="440" w:lineRule="exact"/>
              <w:ind w:left="0"/>
              <w:jc w:val="lef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3.01</w:t>
            </w:r>
          </w:p>
        </w:tc>
        <w:tc>
          <w:tcPr>
            <w:tcW w:w="5115" w:type="dxa"/>
            <w:noWrap w:val="0"/>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val="0"/>
              <w:snapToGrid w:val="0"/>
              <w:spacing w:line="440" w:lineRule="exact"/>
              <w:ind w:left="0"/>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卫生间应设在食品处理区外，出入口不直对食品处理区，出入口附近设置洗手、干手设施。</w:t>
            </w:r>
          </w:p>
        </w:tc>
        <w:tc>
          <w:tcPr>
            <w:tcW w:w="1689" w:type="dxa"/>
            <w:noWrap w:val="0"/>
            <w:vAlign w:val="center"/>
          </w:tcPr>
          <w:p>
            <w:pPr>
              <w:keepNext w:val="0"/>
              <w:keepLines w:val="0"/>
              <w:pageBreakBefore w:val="0"/>
              <w:widowControl w:val="0"/>
              <w:tabs>
                <w:tab w:val="center" w:pos="4153"/>
                <w:tab w:val="right" w:pos="8306"/>
              </w:tabs>
              <w:kinsoku/>
              <w:wordWrap/>
              <w:overflowPunct w:val="0"/>
              <w:topLinePunct w:val="0"/>
              <w:autoSpaceDE/>
              <w:autoSpaceDN/>
              <w:bidi w:val="0"/>
              <w:snapToGrid w:val="0"/>
              <w:spacing w:line="440" w:lineRule="exact"/>
              <w:ind w:left="0"/>
              <w:jc w:val="center"/>
              <w:textAlignment w:val="auto"/>
              <w:rPr>
                <w:rFonts w:hint="default" w:ascii="Times New Roman" w:hAnsi="Times New Roman" w:eastAsia="仿宋_GB2312" w:cs="Times New Roman"/>
                <w:sz w:val="18"/>
                <w:szCs w:val="18"/>
              </w:rPr>
            </w:pPr>
          </w:p>
          <w:p>
            <w:pPr>
              <w:keepNext w:val="0"/>
              <w:keepLines w:val="0"/>
              <w:pageBreakBefore w:val="0"/>
              <w:widowControl w:val="0"/>
              <w:tabs>
                <w:tab w:val="center" w:pos="4153"/>
                <w:tab w:val="right" w:pos="8306"/>
              </w:tabs>
              <w:kinsoku/>
              <w:wordWrap/>
              <w:overflowPunct w:val="0"/>
              <w:topLinePunct w:val="0"/>
              <w:autoSpaceDE/>
              <w:autoSpaceDN/>
              <w:bidi w:val="0"/>
              <w:adjustRightInd w:val="0"/>
              <w:snapToGrid w:val="0"/>
              <w:spacing w:line="440" w:lineRule="exact"/>
              <w:ind w:left="0"/>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○是○否</w:t>
            </w:r>
          </w:p>
        </w:tc>
        <w:tc>
          <w:tcPr>
            <w:tcW w:w="1439" w:type="dxa"/>
            <w:noWrap w:val="0"/>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val="0"/>
              <w:snapToGrid w:val="0"/>
              <w:spacing w:line="440" w:lineRule="exact"/>
              <w:ind w:left="0"/>
              <w:jc w:val="left"/>
              <w:textAlignment w:val="auto"/>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17" w:type="dxa"/>
            <w:noWrap w:val="0"/>
            <w:vAlign w:val="top"/>
          </w:tcPr>
          <w:p>
            <w:pPr>
              <w:keepNext w:val="0"/>
              <w:keepLines w:val="0"/>
              <w:pageBreakBefore w:val="0"/>
              <w:widowControl w:val="0"/>
              <w:tabs>
                <w:tab w:val="center" w:pos="4153"/>
                <w:tab w:val="right" w:pos="8306"/>
                <w:tab w:val="left" w:pos="8460"/>
              </w:tabs>
              <w:kinsoku/>
              <w:wordWrap/>
              <w:overflowPunct w:val="0"/>
              <w:topLinePunct w:val="0"/>
              <w:autoSpaceDE/>
              <w:autoSpaceDN/>
              <w:bidi w:val="0"/>
              <w:adjustRightInd w:val="0"/>
              <w:snapToGrid w:val="0"/>
              <w:spacing w:line="440" w:lineRule="exact"/>
              <w:ind w:left="0"/>
              <w:jc w:val="lef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3.02</w:t>
            </w:r>
          </w:p>
        </w:tc>
        <w:tc>
          <w:tcPr>
            <w:tcW w:w="5115" w:type="dxa"/>
            <w:noWrap w:val="0"/>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val="0"/>
              <w:snapToGrid w:val="0"/>
              <w:spacing w:line="440" w:lineRule="exact"/>
              <w:ind w:left="0"/>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卫生间具有独立的排风装置，有照明，便池为冲水式，与外界直接相通的窗口设有易拆洗、不易生锈的防蝇纱网。</w:t>
            </w:r>
          </w:p>
        </w:tc>
        <w:tc>
          <w:tcPr>
            <w:tcW w:w="1689" w:type="dxa"/>
            <w:noWrap w:val="0"/>
            <w:vAlign w:val="center"/>
          </w:tcPr>
          <w:p>
            <w:pPr>
              <w:keepNext w:val="0"/>
              <w:keepLines w:val="0"/>
              <w:pageBreakBefore w:val="0"/>
              <w:widowControl w:val="0"/>
              <w:tabs>
                <w:tab w:val="center" w:pos="4153"/>
                <w:tab w:val="right" w:pos="8306"/>
              </w:tabs>
              <w:kinsoku/>
              <w:wordWrap/>
              <w:overflowPunct w:val="0"/>
              <w:topLinePunct w:val="0"/>
              <w:autoSpaceDE/>
              <w:autoSpaceDN/>
              <w:bidi w:val="0"/>
              <w:snapToGrid w:val="0"/>
              <w:spacing w:line="440" w:lineRule="exact"/>
              <w:ind w:left="0"/>
              <w:jc w:val="center"/>
              <w:textAlignment w:val="auto"/>
              <w:rPr>
                <w:rFonts w:hint="default" w:ascii="Times New Roman" w:hAnsi="Times New Roman" w:eastAsia="仿宋_GB2312" w:cs="Times New Roman"/>
                <w:sz w:val="18"/>
                <w:szCs w:val="18"/>
              </w:rPr>
            </w:pPr>
          </w:p>
          <w:p>
            <w:pPr>
              <w:keepNext w:val="0"/>
              <w:keepLines w:val="0"/>
              <w:pageBreakBefore w:val="0"/>
              <w:widowControl w:val="0"/>
              <w:tabs>
                <w:tab w:val="center" w:pos="4153"/>
                <w:tab w:val="right" w:pos="8306"/>
              </w:tabs>
              <w:kinsoku/>
              <w:wordWrap/>
              <w:overflowPunct w:val="0"/>
              <w:topLinePunct w:val="0"/>
              <w:autoSpaceDE/>
              <w:autoSpaceDN/>
              <w:bidi w:val="0"/>
              <w:adjustRightInd w:val="0"/>
              <w:snapToGrid w:val="0"/>
              <w:spacing w:line="440" w:lineRule="exact"/>
              <w:ind w:left="0"/>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○是○否</w:t>
            </w:r>
          </w:p>
        </w:tc>
        <w:tc>
          <w:tcPr>
            <w:tcW w:w="1439" w:type="dxa"/>
            <w:noWrap w:val="0"/>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val="0"/>
              <w:snapToGrid w:val="0"/>
              <w:spacing w:line="440" w:lineRule="exact"/>
              <w:ind w:left="0"/>
              <w:jc w:val="left"/>
              <w:textAlignment w:val="auto"/>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817" w:type="dxa"/>
            <w:noWrap w:val="0"/>
            <w:vAlign w:val="top"/>
          </w:tcPr>
          <w:p>
            <w:pPr>
              <w:keepNext w:val="0"/>
              <w:keepLines w:val="0"/>
              <w:pageBreakBefore w:val="0"/>
              <w:widowControl w:val="0"/>
              <w:tabs>
                <w:tab w:val="center" w:pos="4153"/>
                <w:tab w:val="right" w:pos="8306"/>
                <w:tab w:val="left" w:pos="8460"/>
              </w:tabs>
              <w:kinsoku/>
              <w:wordWrap/>
              <w:overflowPunct w:val="0"/>
              <w:topLinePunct w:val="0"/>
              <w:autoSpaceDE/>
              <w:autoSpaceDN/>
              <w:bidi w:val="0"/>
              <w:adjustRightInd w:val="0"/>
              <w:snapToGrid w:val="0"/>
              <w:spacing w:line="440" w:lineRule="exact"/>
              <w:ind w:left="0"/>
              <w:jc w:val="lef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3.03</w:t>
            </w:r>
          </w:p>
        </w:tc>
        <w:tc>
          <w:tcPr>
            <w:tcW w:w="5115" w:type="dxa"/>
            <w:noWrap w:val="0"/>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val="0"/>
              <w:snapToGrid w:val="0"/>
              <w:spacing w:line="440" w:lineRule="exact"/>
              <w:ind w:left="0"/>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制作食用冰用水、专间或专用操作区内需要直接接触成品用水的，应加装符合相关规定的水净化设施。制冰设施放置在清洁操作区或准清洁操作区。</w:t>
            </w:r>
          </w:p>
        </w:tc>
        <w:tc>
          <w:tcPr>
            <w:tcW w:w="1689" w:type="dxa"/>
            <w:noWrap w:val="0"/>
            <w:vAlign w:val="center"/>
          </w:tcPr>
          <w:p>
            <w:pPr>
              <w:keepNext w:val="0"/>
              <w:keepLines w:val="0"/>
              <w:pageBreakBefore w:val="0"/>
              <w:widowControl w:val="0"/>
              <w:tabs>
                <w:tab w:val="center" w:pos="4153"/>
                <w:tab w:val="right" w:pos="8306"/>
              </w:tabs>
              <w:kinsoku/>
              <w:wordWrap/>
              <w:overflowPunct w:val="0"/>
              <w:topLinePunct w:val="0"/>
              <w:autoSpaceDE/>
              <w:autoSpaceDN/>
              <w:bidi w:val="0"/>
              <w:snapToGrid w:val="0"/>
              <w:spacing w:line="440" w:lineRule="exact"/>
              <w:ind w:left="0"/>
              <w:jc w:val="center"/>
              <w:textAlignment w:val="auto"/>
              <w:rPr>
                <w:rFonts w:hint="default" w:ascii="Times New Roman" w:hAnsi="Times New Roman" w:eastAsia="仿宋_GB2312" w:cs="Times New Roman"/>
                <w:sz w:val="18"/>
                <w:szCs w:val="18"/>
              </w:rPr>
            </w:pPr>
          </w:p>
          <w:p>
            <w:pPr>
              <w:keepNext w:val="0"/>
              <w:keepLines w:val="0"/>
              <w:pageBreakBefore w:val="0"/>
              <w:widowControl w:val="0"/>
              <w:tabs>
                <w:tab w:val="center" w:pos="4153"/>
                <w:tab w:val="right" w:pos="8306"/>
              </w:tabs>
              <w:kinsoku/>
              <w:wordWrap/>
              <w:overflowPunct w:val="0"/>
              <w:topLinePunct w:val="0"/>
              <w:autoSpaceDE/>
              <w:autoSpaceDN/>
              <w:bidi w:val="0"/>
              <w:adjustRightInd w:val="0"/>
              <w:snapToGrid w:val="0"/>
              <w:spacing w:line="440" w:lineRule="exact"/>
              <w:ind w:left="0" w:hanging="1056" w:hangingChars="600"/>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○是○否</w:t>
            </w:r>
          </w:p>
        </w:tc>
        <w:tc>
          <w:tcPr>
            <w:tcW w:w="1439" w:type="dxa"/>
            <w:noWrap w:val="0"/>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val="0"/>
              <w:snapToGrid w:val="0"/>
              <w:spacing w:line="440" w:lineRule="exact"/>
              <w:ind w:left="0"/>
              <w:textAlignment w:val="auto"/>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817" w:type="dxa"/>
            <w:noWrap w:val="0"/>
            <w:vAlign w:val="top"/>
          </w:tcPr>
          <w:p>
            <w:pPr>
              <w:keepNext w:val="0"/>
              <w:keepLines w:val="0"/>
              <w:pageBreakBefore w:val="0"/>
              <w:widowControl w:val="0"/>
              <w:tabs>
                <w:tab w:val="center" w:pos="4153"/>
                <w:tab w:val="right" w:pos="8306"/>
                <w:tab w:val="left" w:pos="8460"/>
              </w:tabs>
              <w:kinsoku/>
              <w:wordWrap/>
              <w:overflowPunct w:val="0"/>
              <w:topLinePunct w:val="0"/>
              <w:autoSpaceDE/>
              <w:autoSpaceDN/>
              <w:bidi w:val="0"/>
              <w:adjustRightInd w:val="0"/>
              <w:snapToGrid w:val="0"/>
              <w:spacing w:line="440" w:lineRule="exact"/>
              <w:ind w:left="0"/>
              <w:jc w:val="lef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3.04</w:t>
            </w:r>
          </w:p>
        </w:tc>
        <w:tc>
          <w:tcPr>
            <w:tcW w:w="5115" w:type="dxa"/>
            <w:noWrap w:val="0"/>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val="0"/>
              <w:snapToGrid w:val="0"/>
              <w:spacing w:line="420" w:lineRule="exact"/>
              <w:ind w:left="0"/>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加工制作鲜榨果蔬汁、果蔬拼盘、不含非发酵豆制品的植物性冷食、不含生鲜乳饮品的自制饮品、不含裱花蛋糕的糕点、简单加工处理预包装食品等、调制供消费者直接食用的调味料的，设置专用操作区。各专用操作区有明显标识，标明其用途。</w:t>
            </w:r>
          </w:p>
        </w:tc>
        <w:tc>
          <w:tcPr>
            <w:tcW w:w="1689" w:type="dxa"/>
            <w:noWrap w:val="0"/>
            <w:vAlign w:val="center"/>
          </w:tcPr>
          <w:p>
            <w:pPr>
              <w:keepNext w:val="0"/>
              <w:keepLines w:val="0"/>
              <w:pageBreakBefore w:val="0"/>
              <w:widowControl w:val="0"/>
              <w:tabs>
                <w:tab w:val="center" w:pos="4153"/>
                <w:tab w:val="right" w:pos="8306"/>
              </w:tabs>
              <w:kinsoku/>
              <w:wordWrap/>
              <w:overflowPunct w:val="0"/>
              <w:topLinePunct w:val="0"/>
              <w:autoSpaceDE/>
              <w:autoSpaceDN/>
              <w:bidi w:val="0"/>
              <w:snapToGrid w:val="0"/>
              <w:spacing w:line="440" w:lineRule="exact"/>
              <w:ind w:left="0"/>
              <w:jc w:val="center"/>
              <w:textAlignment w:val="auto"/>
              <w:rPr>
                <w:rFonts w:hint="default" w:ascii="Times New Roman" w:hAnsi="Times New Roman" w:eastAsia="仿宋_GB2312" w:cs="Times New Roman"/>
                <w:sz w:val="18"/>
                <w:szCs w:val="18"/>
              </w:rPr>
            </w:pPr>
          </w:p>
          <w:p>
            <w:pPr>
              <w:keepNext w:val="0"/>
              <w:keepLines w:val="0"/>
              <w:pageBreakBefore w:val="0"/>
              <w:widowControl w:val="0"/>
              <w:tabs>
                <w:tab w:val="center" w:pos="4153"/>
                <w:tab w:val="right" w:pos="8306"/>
              </w:tabs>
              <w:kinsoku/>
              <w:wordWrap/>
              <w:overflowPunct w:val="0"/>
              <w:topLinePunct w:val="0"/>
              <w:autoSpaceDE/>
              <w:autoSpaceDN/>
              <w:bidi w:val="0"/>
              <w:adjustRightInd w:val="0"/>
              <w:snapToGrid w:val="0"/>
              <w:spacing w:line="440" w:lineRule="exact"/>
              <w:ind w:left="0"/>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○是○否</w:t>
            </w:r>
          </w:p>
        </w:tc>
        <w:tc>
          <w:tcPr>
            <w:tcW w:w="1439" w:type="dxa"/>
            <w:noWrap w:val="0"/>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val="0"/>
              <w:snapToGrid w:val="0"/>
              <w:spacing w:line="440" w:lineRule="exact"/>
              <w:ind w:left="0"/>
              <w:jc w:val="left"/>
              <w:textAlignment w:val="auto"/>
              <w:rPr>
                <w:rFonts w:hint="default" w:ascii="Times New Roman" w:hAnsi="Times New Roman" w:eastAsia="仿宋_GB2312" w:cs="Times New Roman"/>
                <w:sz w:val="18"/>
                <w:szCs w:val="18"/>
              </w:rPr>
            </w:pPr>
          </w:p>
          <w:p>
            <w:pPr>
              <w:keepNext w:val="0"/>
              <w:keepLines w:val="0"/>
              <w:pageBreakBefore w:val="0"/>
              <w:widowControl w:val="0"/>
              <w:tabs>
                <w:tab w:val="center" w:pos="4153"/>
                <w:tab w:val="right" w:pos="8306"/>
              </w:tabs>
              <w:kinsoku/>
              <w:wordWrap/>
              <w:overflowPunct w:val="0"/>
              <w:topLinePunct w:val="0"/>
              <w:autoSpaceDE/>
              <w:autoSpaceDN/>
              <w:bidi w:val="0"/>
              <w:snapToGrid w:val="0"/>
              <w:spacing w:line="440" w:lineRule="exact"/>
              <w:ind w:left="0"/>
              <w:jc w:val="left"/>
              <w:textAlignment w:val="auto"/>
              <w:rPr>
                <w:rFonts w:hint="default" w:ascii="Times New Roman" w:hAnsi="Times New Roman" w:eastAsia="仿宋_GB2312" w:cs="Times New Roman"/>
                <w:sz w:val="18"/>
                <w:szCs w:val="18"/>
              </w:rPr>
            </w:pPr>
          </w:p>
          <w:p>
            <w:pPr>
              <w:keepNext w:val="0"/>
              <w:keepLines w:val="0"/>
              <w:pageBreakBefore w:val="0"/>
              <w:widowControl w:val="0"/>
              <w:tabs>
                <w:tab w:val="center" w:pos="4153"/>
                <w:tab w:val="right" w:pos="8306"/>
                <w:tab w:val="left" w:pos="8460"/>
              </w:tabs>
              <w:kinsoku/>
              <w:wordWrap/>
              <w:overflowPunct w:val="0"/>
              <w:topLinePunct w:val="0"/>
              <w:autoSpaceDE/>
              <w:autoSpaceDN/>
              <w:bidi w:val="0"/>
              <w:adjustRightInd w:val="0"/>
              <w:snapToGrid w:val="0"/>
              <w:spacing w:line="440" w:lineRule="exact"/>
              <w:ind w:left="0"/>
              <w:jc w:val="left"/>
              <w:textAlignment w:val="auto"/>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817" w:type="dxa"/>
            <w:noWrap w:val="0"/>
            <w:vAlign w:val="top"/>
          </w:tcPr>
          <w:p>
            <w:pPr>
              <w:keepNext w:val="0"/>
              <w:keepLines w:val="0"/>
              <w:pageBreakBefore w:val="0"/>
              <w:widowControl w:val="0"/>
              <w:tabs>
                <w:tab w:val="center" w:pos="4153"/>
                <w:tab w:val="right" w:pos="8306"/>
                <w:tab w:val="left" w:pos="8460"/>
              </w:tabs>
              <w:kinsoku/>
              <w:wordWrap/>
              <w:overflowPunct w:val="0"/>
              <w:topLinePunct w:val="0"/>
              <w:autoSpaceDE/>
              <w:autoSpaceDN/>
              <w:bidi w:val="0"/>
              <w:adjustRightInd w:val="0"/>
              <w:snapToGrid w:val="0"/>
              <w:spacing w:line="440" w:lineRule="exact"/>
              <w:ind w:left="0"/>
              <w:jc w:val="lef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3.05</w:t>
            </w:r>
          </w:p>
        </w:tc>
        <w:tc>
          <w:tcPr>
            <w:tcW w:w="5115" w:type="dxa"/>
            <w:noWrap w:val="0"/>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val="0"/>
              <w:snapToGrid w:val="0"/>
              <w:spacing w:line="440" w:lineRule="exact"/>
              <w:ind w:left="0"/>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专用操作区应通过矮柜、矮墙、屏障等物理阻断与其他场所相对隔离，仅简单加工制作或调制供消费者直接食用的调味料的，可以通过留有一定空间与其他场所进行相对分离。</w:t>
            </w:r>
          </w:p>
        </w:tc>
        <w:tc>
          <w:tcPr>
            <w:tcW w:w="1689" w:type="dxa"/>
            <w:noWrap w:val="0"/>
            <w:vAlign w:val="center"/>
          </w:tcPr>
          <w:p>
            <w:pPr>
              <w:keepNext w:val="0"/>
              <w:keepLines w:val="0"/>
              <w:pageBreakBefore w:val="0"/>
              <w:widowControl w:val="0"/>
              <w:tabs>
                <w:tab w:val="center" w:pos="4153"/>
                <w:tab w:val="right" w:pos="8306"/>
              </w:tabs>
              <w:kinsoku/>
              <w:wordWrap/>
              <w:overflowPunct w:val="0"/>
              <w:topLinePunct w:val="0"/>
              <w:autoSpaceDE/>
              <w:autoSpaceDN/>
              <w:bidi w:val="0"/>
              <w:snapToGrid w:val="0"/>
              <w:spacing w:line="440" w:lineRule="exact"/>
              <w:ind w:left="0"/>
              <w:jc w:val="center"/>
              <w:textAlignment w:val="auto"/>
              <w:rPr>
                <w:rFonts w:hint="default" w:ascii="Times New Roman" w:hAnsi="Times New Roman" w:eastAsia="仿宋_GB2312" w:cs="Times New Roman"/>
                <w:sz w:val="18"/>
                <w:szCs w:val="18"/>
              </w:rPr>
            </w:pPr>
          </w:p>
          <w:p>
            <w:pPr>
              <w:keepNext w:val="0"/>
              <w:keepLines w:val="0"/>
              <w:pageBreakBefore w:val="0"/>
              <w:widowControl w:val="0"/>
              <w:tabs>
                <w:tab w:val="center" w:pos="4153"/>
                <w:tab w:val="right" w:pos="8306"/>
              </w:tabs>
              <w:kinsoku/>
              <w:wordWrap/>
              <w:overflowPunct w:val="0"/>
              <w:topLinePunct w:val="0"/>
              <w:autoSpaceDE/>
              <w:autoSpaceDN/>
              <w:bidi w:val="0"/>
              <w:adjustRightInd w:val="0"/>
              <w:snapToGrid w:val="0"/>
              <w:spacing w:line="440" w:lineRule="exact"/>
              <w:ind w:left="0"/>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○是○否</w:t>
            </w:r>
          </w:p>
        </w:tc>
        <w:tc>
          <w:tcPr>
            <w:tcW w:w="1439" w:type="dxa"/>
            <w:noWrap w:val="0"/>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val="0"/>
              <w:snapToGrid w:val="0"/>
              <w:spacing w:line="440" w:lineRule="exact"/>
              <w:ind w:left="0"/>
              <w:textAlignment w:val="auto"/>
              <w:rPr>
                <w:rFonts w:hint="default" w:ascii="Times New Roman" w:hAnsi="Times New Roman" w:eastAsia="仿宋_GB2312" w:cs="Times New Roman"/>
                <w:sz w:val="18"/>
                <w:szCs w:val="18"/>
              </w:rPr>
            </w:pPr>
          </w:p>
          <w:p>
            <w:pPr>
              <w:keepNext w:val="0"/>
              <w:keepLines w:val="0"/>
              <w:pageBreakBefore w:val="0"/>
              <w:widowControl w:val="0"/>
              <w:tabs>
                <w:tab w:val="center" w:pos="4153"/>
                <w:tab w:val="right" w:pos="8306"/>
                <w:tab w:val="left" w:pos="8460"/>
              </w:tabs>
              <w:kinsoku/>
              <w:wordWrap/>
              <w:overflowPunct w:val="0"/>
              <w:topLinePunct w:val="0"/>
              <w:autoSpaceDE/>
              <w:autoSpaceDN/>
              <w:bidi w:val="0"/>
              <w:adjustRightInd w:val="0"/>
              <w:snapToGrid w:val="0"/>
              <w:spacing w:line="440" w:lineRule="exact"/>
              <w:ind w:left="0"/>
              <w:jc w:val="left"/>
              <w:textAlignment w:val="auto"/>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817" w:type="dxa"/>
            <w:noWrap w:val="0"/>
            <w:vAlign w:val="top"/>
          </w:tcPr>
          <w:p>
            <w:pPr>
              <w:keepNext w:val="0"/>
              <w:keepLines w:val="0"/>
              <w:pageBreakBefore w:val="0"/>
              <w:widowControl w:val="0"/>
              <w:tabs>
                <w:tab w:val="center" w:pos="4153"/>
                <w:tab w:val="right" w:pos="8306"/>
                <w:tab w:val="left" w:pos="8460"/>
              </w:tabs>
              <w:kinsoku/>
              <w:wordWrap/>
              <w:overflowPunct w:val="0"/>
              <w:topLinePunct w:val="0"/>
              <w:autoSpaceDE/>
              <w:autoSpaceDN/>
              <w:bidi w:val="0"/>
              <w:adjustRightInd w:val="0"/>
              <w:snapToGrid w:val="0"/>
              <w:spacing w:line="440" w:lineRule="exact"/>
              <w:ind w:left="0"/>
              <w:jc w:val="lef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3.06</w:t>
            </w:r>
          </w:p>
        </w:tc>
        <w:tc>
          <w:tcPr>
            <w:tcW w:w="5115" w:type="dxa"/>
            <w:noWrap w:val="0"/>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val="0"/>
              <w:snapToGrid w:val="0"/>
              <w:spacing w:line="440" w:lineRule="exact"/>
              <w:ind w:left="0"/>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配备专用工用具及其清洗消毒水池；需要冷藏的设有相应容量的专用冷藏设施。</w:t>
            </w:r>
          </w:p>
        </w:tc>
        <w:tc>
          <w:tcPr>
            <w:tcW w:w="1689" w:type="dxa"/>
            <w:noWrap w:val="0"/>
            <w:vAlign w:val="center"/>
          </w:tcPr>
          <w:p>
            <w:pPr>
              <w:keepNext w:val="0"/>
              <w:keepLines w:val="0"/>
              <w:pageBreakBefore w:val="0"/>
              <w:widowControl w:val="0"/>
              <w:tabs>
                <w:tab w:val="center" w:pos="4153"/>
                <w:tab w:val="right" w:pos="8306"/>
              </w:tabs>
              <w:kinsoku/>
              <w:wordWrap/>
              <w:overflowPunct w:val="0"/>
              <w:topLinePunct w:val="0"/>
              <w:autoSpaceDE/>
              <w:autoSpaceDN/>
              <w:bidi w:val="0"/>
              <w:snapToGrid w:val="0"/>
              <w:spacing w:line="440" w:lineRule="exact"/>
              <w:ind w:left="0"/>
              <w:jc w:val="center"/>
              <w:textAlignment w:val="auto"/>
              <w:rPr>
                <w:rFonts w:hint="default" w:ascii="Times New Roman" w:hAnsi="Times New Roman" w:eastAsia="仿宋_GB2312" w:cs="Times New Roman"/>
                <w:sz w:val="18"/>
                <w:szCs w:val="18"/>
              </w:rPr>
            </w:pPr>
          </w:p>
          <w:p>
            <w:pPr>
              <w:keepNext w:val="0"/>
              <w:keepLines w:val="0"/>
              <w:pageBreakBefore w:val="0"/>
              <w:widowControl w:val="0"/>
              <w:tabs>
                <w:tab w:val="center" w:pos="4153"/>
                <w:tab w:val="right" w:pos="8306"/>
              </w:tabs>
              <w:kinsoku/>
              <w:wordWrap/>
              <w:overflowPunct w:val="0"/>
              <w:topLinePunct w:val="0"/>
              <w:autoSpaceDE/>
              <w:autoSpaceDN/>
              <w:bidi w:val="0"/>
              <w:adjustRightInd w:val="0"/>
              <w:snapToGrid w:val="0"/>
              <w:spacing w:line="440" w:lineRule="exact"/>
              <w:ind w:left="0"/>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○是○否</w:t>
            </w:r>
          </w:p>
        </w:tc>
        <w:tc>
          <w:tcPr>
            <w:tcW w:w="1439" w:type="dxa"/>
            <w:noWrap w:val="0"/>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val="0"/>
              <w:snapToGrid w:val="0"/>
              <w:spacing w:line="440" w:lineRule="exact"/>
              <w:ind w:left="0"/>
              <w:textAlignment w:val="auto"/>
              <w:rPr>
                <w:rFonts w:hint="default" w:ascii="Times New Roman" w:hAnsi="Times New Roman" w:eastAsia="仿宋_GB2312" w:cs="Times New Roman"/>
                <w:sz w:val="18"/>
                <w:szCs w:val="18"/>
              </w:rPr>
            </w:pPr>
          </w:p>
          <w:p>
            <w:pPr>
              <w:keepNext w:val="0"/>
              <w:keepLines w:val="0"/>
              <w:pageBreakBefore w:val="0"/>
              <w:widowControl w:val="0"/>
              <w:tabs>
                <w:tab w:val="center" w:pos="4153"/>
                <w:tab w:val="right" w:pos="8306"/>
                <w:tab w:val="left" w:pos="8460"/>
              </w:tabs>
              <w:kinsoku/>
              <w:wordWrap/>
              <w:overflowPunct w:val="0"/>
              <w:topLinePunct w:val="0"/>
              <w:autoSpaceDE/>
              <w:autoSpaceDN/>
              <w:bidi w:val="0"/>
              <w:adjustRightInd w:val="0"/>
              <w:snapToGrid w:val="0"/>
              <w:spacing w:line="440" w:lineRule="exact"/>
              <w:ind w:left="0"/>
              <w:jc w:val="left"/>
              <w:textAlignment w:val="auto"/>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17" w:type="dxa"/>
            <w:noWrap w:val="0"/>
            <w:vAlign w:val="top"/>
          </w:tcPr>
          <w:p>
            <w:pPr>
              <w:keepNext w:val="0"/>
              <w:keepLines w:val="0"/>
              <w:pageBreakBefore w:val="0"/>
              <w:widowControl w:val="0"/>
              <w:tabs>
                <w:tab w:val="center" w:pos="4153"/>
                <w:tab w:val="right" w:pos="8306"/>
                <w:tab w:val="left" w:pos="8460"/>
              </w:tabs>
              <w:kinsoku/>
              <w:wordWrap/>
              <w:overflowPunct w:val="0"/>
              <w:topLinePunct w:val="0"/>
              <w:autoSpaceDE/>
              <w:autoSpaceDN/>
              <w:bidi w:val="0"/>
              <w:adjustRightInd w:val="0"/>
              <w:snapToGrid w:val="0"/>
              <w:spacing w:line="440" w:lineRule="exact"/>
              <w:ind w:left="0"/>
              <w:jc w:val="lef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3.07</w:t>
            </w:r>
          </w:p>
        </w:tc>
        <w:tc>
          <w:tcPr>
            <w:tcW w:w="5115" w:type="dxa"/>
            <w:noWrap w:val="0"/>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val="0"/>
              <w:snapToGrid w:val="0"/>
              <w:spacing w:line="440" w:lineRule="exact"/>
              <w:ind w:left="0"/>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专间地面采用带水封的地漏排水（不得设置明沟）；水龙头采用脚踏式、肘动式、感应式等非手动式开关。</w:t>
            </w:r>
          </w:p>
        </w:tc>
        <w:tc>
          <w:tcPr>
            <w:tcW w:w="1689" w:type="dxa"/>
            <w:noWrap w:val="0"/>
            <w:vAlign w:val="center"/>
          </w:tcPr>
          <w:p>
            <w:pPr>
              <w:keepNext w:val="0"/>
              <w:keepLines w:val="0"/>
              <w:pageBreakBefore w:val="0"/>
              <w:widowControl w:val="0"/>
              <w:tabs>
                <w:tab w:val="center" w:pos="4153"/>
                <w:tab w:val="right" w:pos="8306"/>
              </w:tabs>
              <w:kinsoku/>
              <w:wordWrap/>
              <w:overflowPunct w:val="0"/>
              <w:topLinePunct w:val="0"/>
              <w:autoSpaceDE/>
              <w:autoSpaceDN/>
              <w:bidi w:val="0"/>
              <w:snapToGrid w:val="0"/>
              <w:spacing w:line="440" w:lineRule="exact"/>
              <w:ind w:left="0"/>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○是○否</w:t>
            </w:r>
          </w:p>
        </w:tc>
        <w:tc>
          <w:tcPr>
            <w:tcW w:w="1439" w:type="dxa"/>
            <w:noWrap w:val="0"/>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val="0"/>
              <w:snapToGrid w:val="0"/>
              <w:spacing w:line="440" w:lineRule="exact"/>
              <w:ind w:left="0"/>
              <w:textAlignment w:val="auto"/>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17" w:type="dxa"/>
            <w:noWrap w:val="0"/>
            <w:vAlign w:val="top"/>
          </w:tcPr>
          <w:p>
            <w:pPr>
              <w:keepNext w:val="0"/>
              <w:keepLines w:val="0"/>
              <w:pageBreakBefore w:val="0"/>
              <w:widowControl w:val="0"/>
              <w:tabs>
                <w:tab w:val="center" w:pos="4153"/>
                <w:tab w:val="right" w:pos="8306"/>
                <w:tab w:val="left" w:pos="8460"/>
              </w:tabs>
              <w:kinsoku/>
              <w:wordWrap/>
              <w:overflowPunct w:val="0"/>
              <w:topLinePunct w:val="0"/>
              <w:autoSpaceDE/>
              <w:autoSpaceDN/>
              <w:bidi w:val="0"/>
              <w:adjustRightInd w:val="0"/>
              <w:snapToGrid w:val="0"/>
              <w:spacing w:line="440" w:lineRule="exact"/>
              <w:ind w:left="0"/>
              <w:jc w:val="lef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3.08</w:t>
            </w:r>
          </w:p>
        </w:tc>
        <w:tc>
          <w:tcPr>
            <w:tcW w:w="5115" w:type="dxa"/>
            <w:noWrap w:val="0"/>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val="0"/>
              <w:snapToGrid w:val="0"/>
              <w:spacing w:line="440" w:lineRule="exact"/>
              <w:ind w:left="0"/>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制作生食类食品、裱花蛋糕、冷食类食品（动物性冷食、非发酵豆制品类植物性冷食）的，分别设置相应的操作专间并有明显标识。</w:t>
            </w:r>
          </w:p>
        </w:tc>
        <w:tc>
          <w:tcPr>
            <w:tcW w:w="1689" w:type="dxa"/>
            <w:noWrap w:val="0"/>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val="0"/>
              <w:snapToGrid w:val="0"/>
              <w:spacing w:line="440" w:lineRule="exact"/>
              <w:ind w:left="0"/>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○是○否</w:t>
            </w:r>
          </w:p>
        </w:tc>
        <w:tc>
          <w:tcPr>
            <w:tcW w:w="1439" w:type="dxa"/>
            <w:noWrap w:val="0"/>
            <w:vAlign w:val="top"/>
          </w:tcPr>
          <w:p>
            <w:pPr>
              <w:pStyle w:val="8"/>
              <w:keepNext w:val="0"/>
              <w:keepLines w:val="0"/>
              <w:pageBreakBefore w:val="0"/>
              <w:widowControl w:val="0"/>
              <w:tabs>
                <w:tab w:val="center" w:pos="4153"/>
                <w:tab w:val="right" w:pos="8306"/>
              </w:tabs>
              <w:kinsoku/>
              <w:wordWrap/>
              <w:overflowPunct w:val="0"/>
              <w:topLinePunct w:val="0"/>
              <w:autoSpaceDE/>
              <w:autoSpaceDN/>
              <w:bidi w:val="0"/>
              <w:snapToGrid w:val="0"/>
              <w:spacing w:before="0" w:beforeAutospacing="0" w:after="0" w:afterAutospacing="0" w:line="440" w:lineRule="exact"/>
              <w:ind w:left="0"/>
              <w:jc w:val="both"/>
              <w:textAlignment w:val="auto"/>
              <w:rPr>
                <w:rFonts w:hint="default" w:ascii="Times New Roman" w:hAnsi="Times New Roman" w:eastAsia="仿宋_GB2312" w:cs="Times New Roman"/>
                <w:spacing w:val="8"/>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817" w:type="dxa"/>
            <w:noWrap w:val="0"/>
            <w:vAlign w:val="top"/>
          </w:tcPr>
          <w:p>
            <w:pPr>
              <w:keepNext w:val="0"/>
              <w:keepLines w:val="0"/>
              <w:pageBreakBefore w:val="0"/>
              <w:widowControl w:val="0"/>
              <w:tabs>
                <w:tab w:val="center" w:pos="4153"/>
                <w:tab w:val="right" w:pos="8306"/>
                <w:tab w:val="left" w:pos="8460"/>
              </w:tabs>
              <w:kinsoku/>
              <w:wordWrap/>
              <w:overflowPunct w:val="0"/>
              <w:topLinePunct w:val="0"/>
              <w:autoSpaceDE/>
              <w:autoSpaceDN/>
              <w:bidi w:val="0"/>
              <w:adjustRightInd w:val="0"/>
              <w:snapToGrid w:val="0"/>
              <w:spacing w:line="440" w:lineRule="exact"/>
              <w:ind w:left="0"/>
              <w:jc w:val="lef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3.09</w:t>
            </w:r>
          </w:p>
        </w:tc>
        <w:tc>
          <w:tcPr>
            <w:tcW w:w="5115" w:type="dxa"/>
            <w:noWrap w:val="0"/>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val="0"/>
              <w:snapToGrid w:val="0"/>
              <w:spacing w:line="440" w:lineRule="exact"/>
              <w:ind w:left="0"/>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专间应为独立隔间，专间的门、窗闭合严密、无变形、无破损，专间门能够自动关闭；专间的窗户为封闭式（传递食品用的除外）。专间内外运输食品的窗口应专用、可开闭，大小以可通过运送食品的容器为准。</w:t>
            </w:r>
          </w:p>
        </w:tc>
        <w:tc>
          <w:tcPr>
            <w:tcW w:w="1689" w:type="dxa"/>
            <w:noWrap w:val="0"/>
            <w:vAlign w:val="center"/>
          </w:tcPr>
          <w:p>
            <w:pPr>
              <w:keepNext w:val="0"/>
              <w:keepLines w:val="0"/>
              <w:pageBreakBefore w:val="0"/>
              <w:widowControl w:val="0"/>
              <w:tabs>
                <w:tab w:val="center" w:pos="4153"/>
                <w:tab w:val="right" w:pos="8306"/>
              </w:tabs>
              <w:kinsoku/>
              <w:wordWrap/>
              <w:overflowPunct w:val="0"/>
              <w:topLinePunct w:val="0"/>
              <w:autoSpaceDE/>
              <w:autoSpaceDN/>
              <w:bidi w:val="0"/>
              <w:snapToGrid w:val="0"/>
              <w:spacing w:line="440" w:lineRule="exact"/>
              <w:ind w:left="0"/>
              <w:jc w:val="center"/>
              <w:textAlignment w:val="auto"/>
              <w:rPr>
                <w:rFonts w:hint="default" w:ascii="Times New Roman" w:hAnsi="Times New Roman" w:eastAsia="仿宋_GB2312" w:cs="Times New Roman"/>
                <w:sz w:val="18"/>
                <w:szCs w:val="18"/>
              </w:rPr>
            </w:pPr>
          </w:p>
          <w:p>
            <w:pPr>
              <w:keepNext w:val="0"/>
              <w:keepLines w:val="0"/>
              <w:pageBreakBefore w:val="0"/>
              <w:widowControl w:val="0"/>
              <w:tabs>
                <w:tab w:val="center" w:pos="4153"/>
                <w:tab w:val="right" w:pos="8306"/>
              </w:tabs>
              <w:kinsoku/>
              <w:wordWrap/>
              <w:overflowPunct w:val="0"/>
              <w:topLinePunct w:val="0"/>
              <w:autoSpaceDE/>
              <w:autoSpaceDN/>
              <w:bidi w:val="0"/>
              <w:adjustRightInd w:val="0"/>
              <w:snapToGrid w:val="0"/>
              <w:spacing w:line="440" w:lineRule="exact"/>
              <w:ind w:left="0"/>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○是○否</w:t>
            </w:r>
          </w:p>
        </w:tc>
        <w:tc>
          <w:tcPr>
            <w:tcW w:w="1439" w:type="dxa"/>
            <w:noWrap w:val="0"/>
            <w:vAlign w:val="top"/>
          </w:tcPr>
          <w:p>
            <w:pPr>
              <w:pStyle w:val="8"/>
              <w:keepNext w:val="0"/>
              <w:keepLines w:val="0"/>
              <w:pageBreakBefore w:val="0"/>
              <w:widowControl w:val="0"/>
              <w:tabs>
                <w:tab w:val="center" w:pos="4153"/>
                <w:tab w:val="right" w:pos="8306"/>
              </w:tabs>
              <w:kinsoku/>
              <w:wordWrap/>
              <w:overflowPunct w:val="0"/>
              <w:topLinePunct w:val="0"/>
              <w:autoSpaceDE/>
              <w:autoSpaceDN/>
              <w:bidi w:val="0"/>
              <w:snapToGrid w:val="0"/>
              <w:spacing w:before="0" w:beforeAutospacing="0" w:after="0" w:afterAutospacing="0" w:line="440" w:lineRule="exact"/>
              <w:ind w:left="0"/>
              <w:jc w:val="both"/>
              <w:textAlignment w:val="auto"/>
              <w:rPr>
                <w:rFonts w:hint="default" w:ascii="Times New Roman" w:hAnsi="Times New Roman" w:eastAsia="仿宋_GB2312" w:cs="Times New Roman"/>
                <w:spacing w:val="8"/>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17" w:type="dxa"/>
            <w:noWrap w:val="0"/>
            <w:vAlign w:val="top"/>
          </w:tcPr>
          <w:p>
            <w:pPr>
              <w:keepNext w:val="0"/>
              <w:keepLines w:val="0"/>
              <w:pageBreakBefore w:val="0"/>
              <w:widowControl w:val="0"/>
              <w:tabs>
                <w:tab w:val="center" w:pos="4153"/>
                <w:tab w:val="right" w:pos="8306"/>
                <w:tab w:val="left" w:pos="8460"/>
              </w:tabs>
              <w:kinsoku/>
              <w:wordWrap/>
              <w:overflowPunct w:val="0"/>
              <w:topLinePunct w:val="0"/>
              <w:autoSpaceDE/>
              <w:autoSpaceDN/>
              <w:bidi w:val="0"/>
              <w:adjustRightInd w:val="0"/>
              <w:snapToGrid w:val="0"/>
              <w:spacing w:line="440" w:lineRule="exact"/>
              <w:ind w:left="0"/>
              <w:jc w:val="lef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3.10</w:t>
            </w:r>
          </w:p>
        </w:tc>
        <w:tc>
          <w:tcPr>
            <w:tcW w:w="5115" w:type="dxa"/>
            <w:noWrap w:val="0"/>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val="0"/>
              <w:snapToGrid w:val="0"/>
              <w:spacing w:line="440" w:lineRule="exact"/>
              <w:ind w:left="0"/>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专间入口、专用操作区入口处设置洗手、消毒、干手、更衣设施。员工洗手池附近应有洗手消毒方法标识。</w:t>
            </w:r>
          </w:p>
        </w:tc>
        <w:tc>
          <w:tcPr>
            <w:tcW w:w="1689" w:type="dxa"/>
            <w:noWrap w:val="0"/>
            <w:vAlign w:val="center"/>
          </w:tcPr>
          <w:p>
            <w:pPr>
              <w:keepNext w:val="0"/>
              <w:keepLines w:val="0"/>
              <w:pageBreakBefore w:val="0"/>
              <w:widowControl w:val="0"/>
              <w:tabs>
                <w:tab w:val="center" w:pos="4153"/>
                <w:tab w:val="right" w:pos="8306"/>
              </w:tabs>
              <w:kinsoku/>
              <w:wordWrap/>
              <w:overflowPunct w:val="0"/>
              <w:topLinePunct w:val="0"/>
              <w:autoSpaceDE/>
              <w:autoSpaceDN/>
              <w:bidi w:val="0"/>
              <w:snapToGrid w:val="0"/>
              <w:spacing w:line="440" w:lineRule="exact"/>
              <w:ind w:left="0"/>
              <w:jc w:val="center"/>
              <w:textAlignment w:val="auto"/>
              <w:rPr>
                <w:rFonts w:hint="default" w:ascii="Times New Roman" w:hAnsi="Times New Roman" w:eastAsia="仿宋_GB2312" w:cs="Times New Roman"/>
                <w:sz w:val="18"/>
                <w:szCs w:val="18"/>
              </w:rPr>
            </w:pPr>
          </w:p>
          <w:p>
            <w:pPr>
              <w:keepNext w:val="0"/>
              <w:keepLines w:val="0"/>
              <w:pageBreakBefore w:val="0"/>
              <w:widowControl w:val="0"/>
              <w:tabs>
                <w:tab w:val="center" w:pos="4153"/>
                <w:tab w:val="right" w:pos="8306"/>
              </w:tabs>
              <w:kinsoku/>
              <w:wordWrap/>
              <w:overflowPunct w:val="0"/>
              <w:topLinePunct w:val="0"/>
              <w:autoSpaceDE/>
              <w:autoSpaceDN/>
              <w:bidi w:val="0"/>
              <w:adjustRightInd w:val="0"/>
              <w:snapToGrid w:val="0"/>
              <w:spacing w:line="440" w:lineRule="exact"/>
              <w:ind w:left="0"/>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○是○否</w:t>
            </w:r>
          </w:p>
        </w:tc>
        <w:tc>
          <w:tcPr>
            <w:tcW w:w="1439" w:type="dxa"/>
            <w:noWrap w:val="0"/>
            <w:vAlign w:val="top"/>
          </w:tcPr>
          <w:p>
            <w:pPr>
              <w:pStyle w:val="8"/>
              <w:keepNext w:val="0"/>
              <w:keepLines w:val="0"/>
              <w:pageBreakBefore w:val="0"/>
              <w:widowControl w:val="0"/>
              <w:tabs>
                <w:tab w:val="center" w:pos="4153"/>
                <w:tab w:val="right" w:pos="8306"/>
              </w:tabs>
              <w:kinsoku/>
              <w:wordWrap/>
              <w:overflowPunct w:val="0"/>
              <w:topLinePunct w:val="0"/>
              <w:autoSpaceDE/>
              <w:autoSpaceDN/>
              <w:bidi w:val="0"/>
              <w:snapToGrid w:val="0"/>
              <w:spacing w:before="0" w:beforeAutospacing="0" w:after="0" w:afterAutospacing="0" w:line="440" w:lineRule="exact"/>
              <w:ind w:left="0"/>
              <w:jc w:val="both"/>
              <w:textAlignment w:val="auto"/>
              <w:rPr>
                <w:rFonts w:hint="default" w:ascii="Times New Roman" w:hAnsi="Times New Roman" w:eastAsia="仿宋_GB2312" w:cs="Times New Roman"/>
                <w:spacing w:val="8"/>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817" w:type="dxa"/>
            <w:noWrap w:val="0"/>
            <w:vAlign w:val="top"/>
          </w:tcPr>
          <w:p>
            <w:pPr>
              <w:keepNext w:val="0"/>
              <w:keepLines w:val="0"/>
              <w:pageBreakBefore w:val="0"/>
              <w:widowControl w:val="0"/>
              <w:tabs>
                <w:tab w:val="center" w:pos="4153"/>
                <w:tab w:val="right" w:pos="8306"/>
                <w:tab w:val="left" w:pos="8460"/>
              </w:tabs>
              <w:kinsoku/>
              <w:wordWrap/>
              <w:overflowPunct w:val="0"/>
              <w:topLinePunct w:val="0"/>
              <w:autoSpaceDE/>
              <w:autoSpaceDN/>
              <w:bidi w:val="0"/>
              <w:adjustRightInd w:val="0"/>
              <w:snapToGrid w:val="0"/>
              <w:spacing w:line="440" w:lineRule="exact"/>
              <w:ind w:left="0"/>
              <w:jc w:val="lef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3.11</w:t>
            </w:r>
          </w:p>
        </w:tc>
        <w:tc>
          <w:tcPr>
            <w:tcW w:w="5115" w:type="dxa"/>
            <w:noWrap w:val="0"/>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val="0"/>
              <w:snapToGrid w:val="0"/>
              <w:spacing w:line="440" w:lineRule="exact"/>
              <w:ind w:left="0"/>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专间内设有符合要求的空气消毒设施、温度调节设施、温度监测装置，专用工用具及其清洗消毒水池。</w:t>
            </w:r>
          </w:p>
        </w:tc>
        <w:tc>
          <w:tcPr>
            <w:tcW w:w="1689" w:type="dxa"/>
            <w:noWrap w:val="0"/>
            <w:vAlign w:val="center"/>
          </w:tcPr>
          <w:p>
            <w:pPr>
              <w:keepNext w:val="0"/>
              <w:keepLines w:val="0"/>
              <w:pageBreakBefore w:val="0"/>
              <w:widowControl w:val="0"/>
              <w:tabs>
                <w:tab w:val="center" w:pos="4153"/>
                <w:tab w:val="right" w:pos="8306"/>
              </w:tabs>
              <w:kinsoku/>
              <w:wordWrap/>
              <w:overflowPunct w:val="0"/>
              <w:topLinePunct w:val="0"/>
              <w:autoSpaceDE/>
              <w:autoSpaceDN/>
              <w:bidi w:val="0"/>
              <w:snapToGrid w:val="0"/>
              <w:spacing w:line="440" w:lineRule="exact"/>
              <w:ind w:left="0"/>
              <w:jc w:val="center"/>
              <w:textAlignment w:val="auto"/>
              <w:rPr>
                <w:rFonts w:hint="default" w:ascii="Times New Roman" w:hAnsi="Times New Roman" w:eastAsia="仿宋_GB2312" w:cs="Times New Roman"/>
                <w:sz w:val="18"/>
                <w:szCs w:val="18"/>
              </w:rPr>
            </w:pPr>
          </w:p>
          <w:p>
            <w:pPr>
              <w:keepNext w:val="0"/>
              <w:keepLines w:val="0"/>
              <w:pageBreakBefore w:val="0"/>
              <w:widowControl w:val="0"/>
              <w:tabs>
                <w:tab w:val="center" w:pos="4153"/>
                <w:tab w:val="right" w:pos="8306"/>
              </w:tabs>
              <w:kinsoku/>
              <w:wordWrap/>
              <w:overflowPunct w:val="0"/>
              <w:topLinePunct w:val="0"/>
              <w:autoSpaceDE/>
              <w:autoSpaceDN/>
              <w:bidi w:val="0"/>
              <w:adjustRightInd w:val="0"/>
              <w:snapToGrid w:val="0"/>
              <w:spacing w:line="440" w:lineRule="exact"/>
              <w:ind w:left="0"/>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○是○否</w:t>
            </w:r>
          </w:p>
        </w:tc>
        <w:tc>
          <w:tcPr>
            <w:tcW w:w="1439" w:type="dxa"/>
            <w:noWrap w:val="0"/>
            <w:vAlign w:val="top"/>
          </w:tcPr>
          <w:p>
            <w:pPr>
              <w:pStyle w:val="8"/>
              <w:keepNext w:val="0"/>
              <w:keepLines w:val="0"/>
              <w:pageBreakBefore w:val="0"/>
              <w:widowControl w:val="0"/>
              <w:tabs>
                <w:tab w:val="center" w:pos="4153"/>
                <w:tab w:val="right" w:pos="8306"/>
              </w:tabs>
              <w:kinsoku/>
              <w:wordWrap/>
              <w:overflowPunct w:val="0"/>
              <w:topLinePunct w:val="0"/>
              <w:autoSpaceDE/>
              <w:autoSpaceDN/>
              <w:bidi w:val="0"/>
              <w:snapToGrid w:val="0"/>
              <w:spacing w:before="0" w:beforeAutospacing="0" w:after="0" w:afterAutospacing="0" w:line="440" w:lineRule="exact"/>
              <w:ind w:left="0"/>
              <w:jc w:val="both"/>
              <w:textAlignment w:val="auto"/>
              <w:rPr>
                <w:rFonts w:hint="default" w:ascii="Times New Roman" w:hAnsi="Times New Roman" w:eastAsia="仿宋_GB2312" w:cs="Times New Roman"/>
                <w:spacing w:val="8"/>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17" w:type="dxa"/>
            <w:noWrap w:val="0"/>
            <w:vAlign w:val="top"/>
          </w:tcPr>
          <w:p>
            <w:pPr>
              <w:keepNext w:val="0"/>
              <w:keepLines w:val="0"/>
              <w:pageBreakBefore w:val="0"/>
              <w:widowControl w:val="0"/>
              <w:tabs>
                <w:tab w:val="center" w:pos="4153"/>
                <w:tab w:val="right" w:pos="8306"/>
                <w:tab w:val="left" w:pos="8460"/>
              </w:tabs>
              <w:kinsoku/>
              <w:wordWrap/>
              <w:overflowPunct w:val="0"/>
              <w:topLinePunct w:val="0"/>
              <w:autoSpaceDE/>
              <w:autoSpaceDN/>
              <w:bidi w:val="0"/>
              <w:adjustRightInd w:val="0"/>
              <w:snapToGrid w:val="0"/>
              <w:spacing w:line="440" w:lineRule="exact"/>
              <w:ind w:left="0"/>
              <w:jc w:val="lef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3.12</w:t>
            </w:r>
          </w:p>
        </w:tc>
        <w:tc>
          <w:tcPr>
            <w:tcW w:w="5115" w:type="dxa"/>
            <w:noWrap w:val="0"/>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val="0"/>
              <w:snapToGrid w:val="0"/>
              <w:spacing w:line="440" w:lineRule="exact"/>
              <w:ind w:left="0"/>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专间地面采用带水封的地漏排水（不得设置明沟）；水龙头采用脚踏式、肘动式、感应式等非手动式开关。</w:t>
            </w:r>
          </w:p>
        </w:tc>
        <w:tc>
          <w:tcPr>
            <w:tcW w:w="1689" w:type="dxa"/>
            <w:noWrap w:val="0"/>
            <w:vAlign w:val="center"/>
          </w:tcPr>
          <w:p>
            <w:pPr>
              <w:keepNext w:val="0"/>
              <w:keepLines w:val="0"/>
              <w:pageBreakBefore w:val="0"/>
              <w:widowControl w:val="0"/>
              <w:tabs>
                <w:tab w:val="center" w:pos="4153"/>
                <w:tab w:val="right" w:pos="8306"/>
              </w:tabs>
              <w:kinsoku/>
              <w:wordWrap/>
              <w:overflowPunct w:val="0"/>
              <w:topLinePunct w:val="0"/>
              <w:autoSpaceDE/>
              <w:autoSpaceDN/>
              <w:bidi w:val="0"/>
              <w:snapToGrid w:val="0"/>
              <w:spacing w:line="440" w:lineRule="exact"/>
              <w:ind w:left="0"/>
              <w:jc w:val="center"/>
              <w:textAlignment w:val="auto"/>
              <w:rPr>
                <w:rFonts w:hint="default" w:ascii="Times New Roman" w:hAnsi="Times New Roman" w:eastAsia="仿宋_GB2312" w:cs="Times New Roman"/>
                <w:sz w:val="18"/>
                <w:szCs w:val="18"/>
              </w:rPr>
            </w:pPr>
          </w:p>
          <w:p>
            <w:pPr>
              <w:keepNext w:val="0"/>
              <w:keepLines w:val="0"/>
              <w:pageBreakBefore w:val="0"/>
              <w:widowControl w:val="0"/>
              <w:tabs>
                <w:tab w:val="center" w:pos="4153"/>
                <w:tab w:val="right" w:pos="8306"/>
              </w:tabs>
              <w:kinsoku/>
              <w:wordWrap/>
              <w:overflowPunct w:val="0"/>
              <w:topLinePunct w:val="0"/>
              <w:autoSpaceDE/>
              <w:autoSpaceDN/>
              <w:bidi w:val="0"/>
              <w:adjustRightInd w:val="0"/>
              <w:snapToGrid w:val="0"/>
              <w:spacing w:line="440" w:lineRule="exact"/>
              <w:ind w:left="0"/>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○是○否</w:t>
            </w:r>
          </w:p>
        </w:tc>
        <w:tc>
          <w:tcPr>
            <w:tcW w:w="1439" w:type="dxa"/>
            <w:noWrap w:val="0"/>
            <w:vAlign w:val="top"/>
          </w:tcPr>
          <w:p>
            <w:pPr>
              <w:pStyle w:val="8"/>
              <w:keepNext w:val="0"/>
              <w:keepLines w:val="0"/>
              <w:pageBreakBefore w:val="0"/>
              <w:widowControl w:val="0"/>
              <w:tabs>
                <w:tab w:val="center" w:pos="4153"/>
                <w:tab w:val="right" w:pos="8306"/>
              </w:tabs>
              <w:kinsoku/>
              <w:wordWrap/>
              <w:overflowPunct w:val="0"/>
              <w:topLinePunct w:val="0"/>
              <w:autoSpaceDE/>
              <w:autoSpaceDN/>
              <w:bidi w:val="0"/>
              <w:snapToGrid w:val="0"/>
              <w:spacing w:before="0" w:beforeAutospacing="0" w:after="0" w:afterAutospacing="0" w:line="440" w:lineRule="exact"/>
              <w:ind w:left="0"/>
              <w:jc w:val="both"/>
              <w:textAlignment w:val="auto"/>
              <w:rPr>
                <w:rFonts w:hint="default" w:ascii="Times New Roman" w:hAnsi="Times New Roman" w:eastAsia="仿宋_GB2312" w:cs="Times New Roman"/>
                <w:spacing w:val="8"/>
                <w:sz w:val="32"/>
                <w:szCs w:val="32"/>
              </w:rPr>
            </w:pPr>
          </w:p>
        </w:tc>
      </w:tr>
    </w:tbl>
    <w:p>
      <w:pPr>
        <w:keepLines w:val="0"/>
        <w:pageBreakBefore w:val="0"/>
        <w:widowControl w:val="0"/>
        <w:kinsoku/>
        <w:wordWrap/>
        <w:overflowPunct w:val="0"/>
        <w:topLinePunct w:val="0"/>
        <w:autoSpaceDE/>
        <w:autoSpaceDN/>
        <w:bidi w:val="0"/>
        <w:ind w:firstLine="1232" w:firstLineChars="700"/>
        <w:textAlignment w:val="auto"/>
        <w:rPr>
          <w:rFonts w:hint="default" w:ascii="Times New Roman" w:hAnsi="Times New Roman" w:eastAsia="仿宋_GB2312" w:cs="Times New Roman"/>
          <w:kern w:val="0"/>
          <w:sz w:val="18"/>
          <w:szCs w:val="18"/>
        </w:rPr>
      </w:pPr>
    </w:p>
    <w:p>
      <w:pPr>
        <w:keepLines w:val="0"/>
        <w:pageBreakBefore w:val="0"/>
        <w:widowControl w:val="0"/>
        <w:kinsoku/>
        <w:wordWrap/>
        <w:overflowPunct w:val="0"/>
        <w:topLinePunct w:val="0"/>
        <w:autoSpaceDE/>
        <w:autoSpaceDN/>
        <w:bidi w:val="0"/>
        <w:ind w:firstLine="352" w:firstLineChars="200"/>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rPr>
        <w:t xml:space="preserve">自查人签名（盖章）：                        </w:t>
      </w:r>
      <w:r>
        <w:rPr>
          <w:rFonts w:hint="eastAsia" w:ascii="Times New Roman" w:hAnsi="Times New Roman" w:cs="Times New Roman"/>
          <w:kern w:val="0"/>
          <w:sz w:val="18"/>
          <w:szCs w:val="18"/>
          <w:lang w:val="en-US" w:eastAsia="zh-CN"/>
        </w:rPr>
        <w:t xml:space="preserve">        </w:t>
      </w:r>
      <w:r>
        <w:rPr>
          <w:rFonts w:hint="default" w:ascii="Times New Roman" w:hAnsi="Times New Roman" w:eastAsia="仿宋_GB2312" w:cs="Times New Roman"/>
          <w:kern w:val="0"/>
          <w:sz w:val="18"/>
          <w:szCs w:val="18"/>
        </w:rPr>
        <w:t xml:space="preserve">  年    月    日</w:t>
      </w:r>
    </w:p>
    <w:p>
      <w:pPr>
        <w:keepLines w:val="0"/>
        <w:pageBreakBefore w:val="0"/>
        <w:widowControl w:val="0"/>
        <w:kinsoku/>
        <w:wordWrap/>
        <w:overflowPunct w:val="0"/>
        <w:topLinePunct w:val="0"/>
        <w:autoSpaceDE/>
        <w:autoSpaceDN/>
        <w:bidi w:val="0"/>
        <w:spacing w:line="560" w:lineRule="exact"/>
        <w:jc w:val="left"/>
        <w:textAlignment w:val="auto"/>
        <w:rPr>
          <w:rFonts w:hint="default" w:ascii="Times New Roman" w:hAnsi="Times New Roman" w:eastAsia="仿宋_GB2312" w:cs="Times New Roman"/>
          <w:szCs w:val="32"/>
        </w:rPr>
      </w:pPr>
    </w:p>
    <w:p>
      <w:pPr>
        <w:keepLines w:val="0"/>
        <w:pageBreakBefore w:val="0"/>
        <w:widowControl w:val="0"/>
        <w:kinsoku/>
        <w:wordWrap/>
        <w:overflowPunct w:val="0"/>
        <w:topLinePunct w:val="0"/>
        <w:autoSpaceDE/>
        <w:autoSpaceDN/>
        <w:bidi w:val="0"/>
        <w:spacing w:line="560" w:lineRule="exact"/>
        <w:jc w:val="left"/>
        <w:textAlignment w:val="auto"/>
        <w:rPr>
          <w:rFonts w:hint="default" w:ascii="Times New Roman" w:hAnsi="Times New Roman" w:eastAsia="仿宋_GB2312" w:cs="Times New Roman"/>
          <w:szCs w:val="32"/>
        </w:rPr>
      </w:pPr>
    </w:p>
    <w:p>
      <w:pPr>
        <w:keepLines w:val="0"/>
        <w:pageBreakBefore w:val="0"/>
        <w:widowControl w:val="0"/>
        <w:kinsoku/>
        <w:wordWrap/>
        <w:overflowPunct w:val="0"/>
        <w:topLinePunct w:val="0"/>
        <w:autoSpaceDE/>
        <w:autoSpaceDN/>
        <w:bidi w:val="0"/>
        <w:spacing w:line="560" w:lineRule="exact"/>
        <w:jc w:val="left"/>
        <w:textAlignment w:val="auto"/>
        <w:rPr>
          <w:rFonts w:hint="default" w:ascii="Times New Roman" w:hAnsi="Times New Roman" w:eastAsia="仿宋_GB2312" w:cs="Times New Roman"/>
          <w:szCs w:val="32"/>
        </w:rPr>
      </w:pPr>
    </w:p>
    <w:p>
      <w:pPr>
        <w:keepLines w:val="0"/>
        <w:pageBreakBefore w:val="0"/>
        <w:widowControl w:val="0"/>
        <w:kinsoku/>
        <w:wordWrap/>
        <w:overflowPunct w:val="0"/>
        <w:topLinePunct w:val="0"/>
        <w:autoSpaceDE/>
        <w:autoSpaceDN/>
        <w:bidi w:val="0"/>
        <w:spacing w:line="560" w:lineRule="exact"/>
        <w:jc w:val="left"/>
        <w:textAlignment w:val="auto"/>
        <w:rPr>
          <w:rFonts w:hint="default" w:ascii="Times New Roman" w:hAnsi="Times New Roman" w:eastAsia="仿宋_GB2312" w:cs="Times New Roman"/>
          <w:szCs w:val="32"/>
        </w:rPr>
      </w:pPr>
    </w:p>
    <w:p>
      <w:pPr>
        <w:keepLines w:val="0"/>
        <w:pageBreakBefore w:val="0"/>
        <w:widowControl w:val="0"/>
        <w:kinsoku/>
        <w:wordWrap/>
        <w:overflowPunct w:val="0"/>
        <w:topLinePunct w:val="0"/>
        <w:autoSpaceDE/>
        <w:autoSpaceDN/>
        <w:bidi w:val="0"/>
        <w:spacing w:line="560" w:lineRule="exact"/>
        <w:jc w:val="left"/>
        <w:textAlignment w:val="auto"/>
        <w:rPr>
          <w:rFonts w:hint="default" w:ascii="Times New Roman" w:hAnsi="Times New Roman" w:eastAsia="仿宋_GB2312" w:cs="Times New Roman"/>
          <w:szCs w:val="32"/>
        </w:rPr>
      </w:pPr>
    </w:p>
    <w:p>
      <w:pPr>
        <w:rPr>
          <w:rFonts w:hint="default" w:ascii="Times New Roman" w:hAnsi="Times New Roman" w:eastAsia="仿宋_GB2312" w:cs="Times New Roman"/>
          <w:szCs w:val="32"/>
        </w:rPr>
        <w:sectPr>
          <w:footerReference r:id="rId3" w:type="default"/>
          <w:pgSz w:w="11906" w:h="16838"/>
          <w:pgMar w:top="2098" w:right="1800" w:bottom="1984" w:left="1587" w:header="851" w:footer="758" w:gutter="0"/>
          <w:pgNumType w:fmt="numberInDash" w:start="1"/>
          <w:cols w:space="720" w:num="1"/>
          <w:docGrid w:type="linesAndChars" w:linePitch="579" w:charSpace="-849"/>
        </w:sectPr>
      </w:pPr>
    </w:p>
    <w:p>
      <w:pPr>
        <w:rPr>
          <w:rFonts w:hint="default" w:ascii="Times New Roman" w:hAnsi="Times New Roman" w:eastAsia="仿宋_GB2312" w:cs="Times New Roman"/>
          <w:szCs w:val="32"/>
        </w:rPr>
      </w:pPr>
    </w:p>
    <w:p>
      <w:pPr>
        <w:pStyle w:val="10"/>
        <w:rPr>
          <w:rFonts w:hint="default" w:ascii="Times New Roman" w:hAnsi="Times New Roman" w:eastAsia="仿宋_GB2312" w:cs="Times New Roman"/>
          <w:szCs w:val="32"/>
        </w:rPr>
      </w:pPr>
    </w:p>
    <w:p>
      <w:pPr>
        <w:rPr>
          <w:rFonts w:hint="default" w:ascii="Times New Roman" w:hAnsi="Times New Roman" w:eastAsia="仿宋_GB2312" w:cs="Times New Roman"/>
          <w:szCs w:val="32"/>
        </w:rPr>
      </w:pPr>
    </w:p>
    <w:p>
      <w:pPr>
        <w:rPr>
          <w:rFonts w:hint="default" w:ascii="Times New Roman" w:hAnsi="Times New Roman" w:eastAsia="仿宋_GB2312" w:cs="Times New Roman"/>
          <w:szCs w:val="32"/>
        </w:rPr>
      </w:pPr>
    </w:p>
    <w:p>
      <w:pPr>
        <w:rPr>
          <w:rFonts w:hint="default" w:ascii="Times New Roman" w:hAnsi="Times New Roman" w:eastAsia="仿宋_GB2312" w:cs="Times New Roman"/>
          <w:szCs w:val="32"/>
        </w:rPr>
      </w:pPr>
    </w:p>
    <w:p>
      <w:pPr>
        <w:rPr>
          <w:rFonts w:hint="default" w:ascii="Times New Roman" w:hAnsi="Times New Roman" w:eastAsia="仿宋_GB2312" w:cs="Times New Roman"/>
          <w:szCs w:val="32"/>
        </w:rPr>
      </w:pPr>
    </w:p>
    <w:p>
      <w:pPr>
        <w:rPr>
          <w:rFonts w:hint="default" w:ascii="Times New Roman" w:hAnsi="Times New Roman" w:eastAsia="仿宋_GB2312" w:cs="Times New Roman"/>
          <w:szCs w:val="32"/>
        </w:rPr>
      </w:pPr>
    </w:p>
    <w:p>
      <w:pPr>
        <w:rPr>
          <w:rFonts w:hint="default" w:ascii="Times New Roman" w:hAnsi="Times New Roman" w:eastAsia="仿宋_GB2312" w:cs="Times New Roman"/>
          <w:szCs w:val="32"/>
        </w:rPr>
      </w:pPr>
    </w:p>
    <w:p>
      <w:pPr>
        <w:rPr>
          <w:rFonts w:hint="default" w:ascii="Times New Roman" w:hAnsi="Times New Roman" w:eastAsia="仿宋_GB2312" w:cs="Times New Roman"/>
          <w:szCs w:val="32"/>
        </w:rPr>
      </w:pPr>
    </w:p>
    <w:p>
      <w:pPr>
        <w:rPr>
          <w:rFonts w:hint="default" w:ascii="Times New Roman" w:hAnsi="Times New Roman" w:eastAsia="仿宋_GB2312" w:cs="Times New Roman"/>
          <w:szCs w:val="32"/>
        </w:rPr>
      </w:pPr>
    </w:p>
    <w:p>
      <w:pPr>
        <w:rPr>
          <w:rFonts w:hint="default" w:ascii="Times New Roman" w:hAnsi="Times New Roman" w:eastAsia="仿宋_GB2312" w:cs="Times New Roman"/>
          <w:szCs w:val="32"/>
        </w:rPr>
      </w:pPr>
    </w:p>
    <w:p>
      <w:pPr>
        <w:rPr>
          <w:rFonts w:hint="default" w:ascii="Times New Roman" w:hAnsi="Times New Roman" w:eastAsia="仿宋_GB2312" w:cs="Times New Roman"/>
          <w:szCs w:val="32"/>
        </w:rPr>
      </w:pPr>
    </w:p>
    <w:p>
      <w:pPr>
        <w:rPr>
          <w:rFonts w:hint="default" w:ascii="Times New Roman" w:hAnsi="Times New Roman" w:eastAsia="仿宋_GB2312" w:cs="Times New Roman"/>
          <w:szCs w:val="32"/>
        </w:rPr>
      </w:pPr>
    </w:p>
    <w:p>
      <w:pPr>
        <w:rPr>
          <w:rFonts w:hint="default" w:ascii="Times New Roman" w:hAnsi="Times New Roman" w:eastAsia="仿宋_GB2312" w:cs="Times New Roman"/>
          <w:szCs w:val="32"/>
        </w:rPr>
      </w:pPr>
    </w:p>
    <w:p>
      <w:pPr>
        <w:rPr>
          <w:rFonts w:hint="default" w:ascii="Times New Roman" w:hAnsi="Times New Roman" w:eastAsia="仿宋_GB2312" w:cs="Times New Roman"/>
          <w:szCs w:val="32"/>
        </w:rPr>
      </w:pPr>
    </w:p>
    <w:p>
      <w:pPr>
        <w:rPr>
          <w:rFonts w:hint="default" w:ascii="Times New Roman" w:hAnsi="Times New Roman" w:eastAsia="仿宋_GB2312" w:cs="Times New Roman"/>
          <w:szCs w:val="32"/>
        </w:rPr>
      </w:pPr>
    </w:p>
    <w:p>
      <w:pPr>
        <w:rPr>
          <w:rFonts w:hint="default" w:ascii="Times New Roman" w:hAnsi="Times New Roman" w:eastAsia="仿宋_GB2312" w:cs="Times New Roman"/>
          <w:szCs w:val="32"/>
        </w:rPr>
      </w:pPr>
    </w:p>
    <w:p>
      <w:pPr>
        <w:rPr>
          <w:rFonts w:hint="default" w:ascii="Times New Roman" w:hAnsi="Times New Roman" w:eastAsia="仿宋_GB2312" w:cs="Times New Roman"/>
          <w:szCs w:val="32"/>
        </w:rPr>
      </w:pPr>
    </w:p>
    <w:p>
      <w:pPr>
        <w:rPr>
          <w:rFonts w:hint="default" w:ascii="Times New Roman" w:hAnsi="Times New Roman" w:eastAsia="仿宋_GB2312" w:cs="Times New Roman"/>
          <w:szCs w:val="32"/>
        </w:rPr>
      </w:pPr>
    </w:p>
    <w:p>
      <w:pPr>
        <w:rPr>
          <w:rFonts w:hint="default" w:ascii="Times New Roman" w:hAnsi="Times New Roman" w:eastAsia="仿宋_GB2312" w:cs="Times New Roman"/>
          <w:szCs w:val="32"/>
        </w:rPr>
      </w:pPr>
    </w:p>
    <w:p>
      <w:pPr>
        <w:rPr>
          <w:rFonts w:hint="default" w:ascii="Times New Roman" w:hAnsi="Times New Roman" w:eastAsia="仿宋_GB2312" w:cs="Times New Roman"/>
          <w:szCs w:val="32"/>
        </w:rPr>
      </w:pPr>
    </w:p>
    <w:p>
      <w:pPr>
        <w:rPr>
          <w:rFonts w:hint="default" w:ascii="Times New Roman" w:hAnsi="Times New Roman" w:cs="Times New Roman"/>
          <w:color w:val="auto"/>
          <w:lang w:eastAsia="zh-CN"/>
        </w:rPr>
      </w:pPr>
    </w:p>
    <w:p>
      <w:pPr>
        <w:pStyle w:val="10"/>
        <w:overflowPunct w:val="0"/>
        <w:spacing w:line="100" w:lineRule="exact"/>
        <w:ind w:left="0" w:leftChars="0" w:firstLine="0" w:firstLineChars="0"/>
        <w:rPr>
          <w:rFonts w:hint="default" w:ascii="Times New Roman" w:hAnsi="Times New Roman" w:eastAsia="仿宋_GB2312" w:cs="Times New Roman"/>
          <w:color w:val="auto"/>
          <w:sz w:val="28"/>
          <w:szCs w:val="28"/>
        </w:rPr>
      </w:pPr>
    </w:p>
    <w:p>
      <w:pPr>
        <w:pBdr>
          <w:top w:val="single" w:color="auto" w:sz="6" w:space="1"/>
          <w:bottom w:val="single" w:color="auto" w:sz="6" w:space="1"/>
        </w:pBdr>
        <w:tabs>
          <w:tab w:val="left" w:pos="7513"/>
        </w:tabs>
        <w:overflowPunct w:val="0"/>
        <w:spacing w:line="580" w:lineRule="exact"/>
        <w:ind w:left="0" w:leftChars="0" w:firstLine="215" w:firstLineChars="78"/>
        <w:textAlignment w:val="center"/>
        <w:rPr>
          <w:rFonts w:hint="default" w:ascii="Times New Roman" w:hAnsi="Times New Roman" w:eastAsia="仿宋_GB2312" w:cs="Times New Roman"/>
          <w:szCs w:val="32"/>
        </w:rPr>
      </w:pPr>
      <w:r>
        <w:rPr>
          <w:rFonts w:hint="default" w:ascii="Times New Roman" w:hAnsi="Times New Roman" w:eastAsia="仿宋_GB2312" w:cs="Times New Roman"/>
          <w:color w:val="auto"/>
          <w:sz w:val="28"/>
          <w:szCs w:val="28"/>
        </w:rPr>
        <w:t xml:space="preserve">山西省市场监督管理局办公室       </w:t>
      </w:r>
      <w:r>
        <w:rPr>
          <w:rFonts w:hint="default" w:ascii="Times New Roman" w:hAnsi="Times New Roman" w:eastAsia="仿宋_GB2312" w:cs="Times New Roman"/>
          <w:color w:val="auto"/>
          <w:sz w:val="28"/>
          <w:szCs w:val="28"/>
          <w:lang w:val="en-US" w:eastAsia="zh-CN"/>
        </w:rPr>
        <w:t xml:space="preserve">   </w:t>
      </w:r>
      <w:r>
        <w:rPr>
          <w:rFonts w:hint="eastAsia" w:ascii="Times New Roman" w:hAnsi="Times New Roman"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202</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年</w:t>
      </w:r>
      <w:r>
        <w:rPr>
          <w:rFonts w:hint="eastAsia" w:ascii="Times New Roman" w:hAnsi="Times New Roman" w:cs="Times New Roman"/>
          <w:color w:val="auto"/>
          <w:sz w:val="28"/>
          <w:szCs w:val="28"/>
          <w:lang w:val="en-US" w:eastAsia="zh-CN"/>
        </w:rPr>
        <w:t>9</w:t>
      </w:r>
      <w:r>
        <w:rPr>
          <w:rFonts w:hint="default" w:ascii="Times New Roman" w:hAnsi="Times New Roman" w:eastAsia="仿宋_GB2312" w:cs="Times New Roman"/>
          <w:color w:val="auto"/>
          <w:sz w:val="28"/>
          <w:szCs w:val="28"/>
        </w:rPr>
        <w:t>月</w:t>
      </w:r>
      <w:r>
        <w:rPr>
          <w:rFonts w:hint="eastAsia" w:ascii="Times New Roman" w:hAnsi="Times New Roman" w:cs="Times New Roman"/>
          <w:color w:val="auto"/>
          <w:sz w:val="28"/>
          <w:szCs w:val="28"/>
          <w:lang w:val="en-US" w:eastAsia="zh-CN"/>
        </w:rPr>
        <w:t>27</w:t>
      </w:r>
      <w:r>
        <w:rPr>
          <w:rFonts w:hint="default" w:ascii="Times New Roman" w:hAnsi="Times New Roman" w:eastAsia="仿宋_GB2312" w:cs="Times New Roman"/>
          <w:color w:val="auto"/>
          <w:sz w:val="28"/>
          <w:szCs w:val="28"/>
        </w:rPr>
        <w:t>日印发</w:t>
      </w:r>
    </w:p>
    <w:sectPr>
      <w:footerReference r:id="rId4" w:type="default"/>
      <w:pgSz w:w="11906" w:h="16838"/>
      <w:pgMar w:top="1440" w:right="1800" w:bottom="1440" w:left="1800" w:header="851" w:footer="758" w:gutter="0"/>
      <w:pgNumType w:fmt="numberInDash" w:start="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panose1 w:val="00000600000000000000"/>
    <w:charset w:val="86"/>
    <w:family w:val="script"/>
    <w:pitch w:val="default"/>
    <w:sig w:usb0="800002BF" w:usb1="184F6CF8" w:usb2="00000012" w:usb3="00000000" w:csb0="00160001" w:csb1="12030000"/>
  </w:font>
  <w:font w:name="方正小标宋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12" w:right="312"/>
      <w:jc w:val="right"/>
      <w:rPr>
        <w:rFonts w:hint="eastAsia"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-190500</wp:posOffset>
              </wp:positionV>
              <wp:extent cx="1828800" cy="448310"/>
              <wp:effectExtent l="0" t="0" r="0" b="0"/>
              <wp:wrapNone/>
              <wp:docPr id="1" name="文本框 5123"/>
              <wp:cNvGraphicFramePr/>
              <a:graphic xmlns:a="http://schemas.openxmlformats.org/drawingml/2006/main">
                <a:graphicData uri="http://schemas.microsoft.com/office/word/2010/wordprocessingShape">
                  <wps:wsp>
                    <wps:cNvSpPr txBox="1"/>
                    <wps:spPr>
                      <a:xfrm>
                        <a:off x="0" y="0"/>
                        <a:ext cx="1828800" cy="448310"/>
                      </a:xfrm>
                      <a:prstGeom prst="rect">
                        <a:avLst/>
                      </a:prstGeom>
                      <a:noFill/>
                      <a:ln>
                        <a:noFill/>
                      </a:ln>
                    </wps:spPr>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wps:wsp>
                </a:graphicData>
              </a:graphic>
            </wp:anchor>
          </w:drawing>
        </mc:Choice>
        <mc:Fallback>
          <w:pict>
            <v:shape id="文本框 5123" o:spid="_x0000_s1026" o:spt="202" type="#_x0000_t202" style="position:absolute;left:0pt;margin-top:-15pt;height:35.3pt;width:144pt;mso-position-horizontal:outside;mso-position-horizontal-relative:margin;mso-wrap-style:none;z-index:251659264;mso-width-relative:page;mso-height-relative:page;" filled="f" stroked="f" coordsize="21600,21600" o:gfxdata="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OKdXC1AAAAAcBAAAPAAAAAAAAAAEA&#10;IAAAACIAAABkcnMvZG93bnJldi54bWxQSwECFAAUAAAACACHTuJArDONFdoBAACmAwAADgAAAAAA&#10;AAABACAAAAAjAQAAZHJzL2Uyb0RvYy54bWxQSwUGAAAAAAYABgBZAQAAbwUAAAAA&#10;">
              <v:fill on="f" focussize="0,0"/>
              <v:stroke on="f"/>
              <v:imagedata o:title=""/>
              <o:lock v:ext="edit" aspectratio="f"/>
              <v:textbox inset="0mm,0mm,0mm,0mm">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12" w:right="312"/>
      <w:jc w:val="right"/>
      <w:rPr>
        <w:rFonts w:hint="eastAsia" w:ascii="宋体" w:hAnsi="宋体" w:eastAsia="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B47F72"/>
    <w:multiLevelType w:val="singleLevel"/>
    <w:tmpl w:val="E3B47F72"/>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HorizontalSpacing w:val="158"/>
  <w:drawingGridVerticalSpacing w:val="579"/>
  <w:displayHorizontalDrawingGridEvery w:val="0"/>
  <w:displayVerticalDrawingGridEvery w:val="1"/>
  <w:characterSpacingControl w:val="compressPunctuation"/>
  <w:hdrShapeDefaults>
    <o:shapelayout v:ext="edit">
      <o:idmap v:ext="edit" data="6,7,8,9,10,1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yNGFlMDVlYzVhMWMwMzVhZjYwZDU4ZWQ0ODM4OTgifQ=="/>
  </w:docVars>
  <w:rsids>
    <w:rsidRoot w:val="00D82337"/>
    <w:rsid w:val="0000115D"/>
    <w:rsid w:val="00006B32"/>
    <w:rsid w:val="00023D73"/>
    <w:rsid w:val="000324D7"/>
    <w:rsid w:val="000804EF"/>
    <w:rsid w:val="0008251B"/>
    <w:rsid w:val="00097ECE"/>
    <w:rsid w:val="000A33B3"/>
    <w:rsid w:val="000E0151"/>
    <w:rsid w:val="000F79F2"/>
    <w:rsid w:val="00111E72"/>
    <w:rsid w:val="001141B9"/>
    <w:rsid w:val="00120353"/>
    <w:rsid w:val="00125FF6"/>
    <w:rsid w:val="001417A6"/>
    <w:rsid w:val="00141808"/>
    <w:rsid w:val="001424C3"/>
    <w:rsid w:val="001569F5"/>
    <w:rsid w:val="0017201E"/>
    <w:rsid w:val="00180586"/>
    <w:rsid w:val="00195B29"/>
    <w:rsid w:val="001B2278"/>
    <w:rsid w:val="001D16E1"/>
    <w:rsid w:val="001E225D"/>
    <w:rsid w:val="001E3D0D"/>
    <w:rsid w:val="00205DA7"/>
    <w:rsid w:val="00206B55"/>
    <w:rsid w:val="00222B8D"/>
    <w:rsid w:val="00235519"/>
    <w:rsid w:val="00236284"/>
    <w:rsid w:val="00241238"/>
    <w:rsid w:val="002431F2"/>
    <w:rsid w:val="00244905"/>
    <w:rsid w:val="00257124"/>
    <w:rsid w:val="002667CD"/>
    <w:rsid w:val="002679BA"/>
    <w:rsid w:val="00275FF2"/>
    <w:rsid w:val="00291875"/>
    <w:rsid w:val="00296BE2"/>
    <w:rsid w:val="002A2ADF"/>
    <w:rsid w:val="002D6FFE"/>
    <w:rsid w:val="00301928"/>
    <w:rsid w:val="00302FF1"/>
    <w:rsid w:val="003050EA"/>
    <w:rsid w:val="003132EA"/>
    <w:rsid w:val="003135A4"/>
    <w:rsid w:val="00343F6C"/>
    <w:rsid w:val="003444D0"/>
    <w:rsid w:val="00353B0F"/>
    <w:rsid w:val="003610BB"/>
    <w:rsid w:val="0038184E"/>
    <w:rsid w:val="00382DEE"/>
    <w:rsid w:val="003848DD"/>
    <w:rsid w:val="003930E6"/>
    <w:rsid w:val="003A3941"/>
    <w:rsid w:val="003C50D8"/>
    <w:rsid w:val="003D5873"/>
    <w:rsid w:val="003D7A75"/>
    <w:rsid w:val="003F1AD7"/>
    <w:rsid w:val="003F3225"/>
    <w:rsid w:val="00401229"/>
    <w:rsid w:val="004026F1"/>
    <w:rsid w:val="00411D46"/>
    <w:rsid w:val="00421C1A"/>
    <w:rsid w:val="00427B45"/>
    <w:rsid w:val="00436914"/>
    <w:rsid w:val="004532F8"/>
    <w:rsid w:val="00473264"/>
    <w:rsid w:val="0047450A"/>
    <w:rsid w:val="0048734E"/>
    <w:rsid w:val="004A61AB"/>
    <w:rsid w:val="004B694C"/>
    <w:rsid w:val="004E1BE3"/>
    <w:rsid w:val="004E2A23"/>
    <w:rsid w:val="004E31BA"/>
    <w:rsid w:val="004F4952"/>
    <w:rsid w:val="00503FF8"/>
    <w:rsid w:val="00514E8C"/>
    <w:rsid w:val="005209D7"/>
    <w:rsid w:val="00522AB5"/>
    <w:rsid w:val="00531DC0"/>
    <w:rsid w:val="005328D8"/>
    <w:rsid w:val="00536E3E"/>
    <w:rsid w:val="00547285"/>
    <w:rsid w:val="0055478F"/>
    <w:rsid w:val="00565BC0"/>
    <w:rsid w:val="005764BB"/>
    <w:rsid w:val="005935D4"/>
    <w:rsid w:val="005B132C"/>
    <w:rsid w:val="005D0FD0"/>
    <w:rsid w:val="00603A49"/>
    <w:rsid w:val="0061127A"/>
    <w:rsid w:val="00611DDA"/>
    <w:rsid w:val="00613A86"/>
    <w:rsid w:val="00615936"/>
    <w:rsid w:val="00626FE1"/>
    <w:rsid w:val="00632703"/>
    <w:rsid w:val="006348DA"/>
    <w:rsid w:val="00670E6A"/>
    <w:rsid w:val="00671EA4"/>
    <w:rsid w:val="00674590"/>
    <w:rsid w:val="0069119E"/>
    <w:rsid w:val="006A462A"/>
    <w:rsid w:val="006C12F8"/>
    <w:rsid w:val="006D2339"/>
    <w:rsid w:val="006F27E7"/>
    <w:rsid w:val="006F38D5"/>
    <w:rsid w:val="006F67BA"/>
    <w:rsid w:val="00701950"/>
    <w:rsid w:val="007039F9"/>
    <w:rsid w:val="00717E0A"/>
    <w:rsid w:val="00732343"/>
    <w:rsid w:val="007364AC"/>
    <w:rsid w:val="0074425C"/>
    <w:rsid w:val="00751634"/>
    <w:rsid w:val="007552C4"/>
    <w:rsid w:val="007742F4"/>
    <w:rsid w:val="00777421"/>
    <w:rsid w:val="00783E87"/>
    <w:rsid w:val="0079693F"/>
    <w:rsid w:val="007C1246"/>
    <w:rsid w:val="007E4529"/>
    <w:rsid w:val="00820433"/>
    <w:rsid w:val="00862491"/>
    <w:rsid w:val="00875552"/>
    <w:rsid w:val="008808C4"/>
    <w:rsid w:val="00897C71"/>
    <w:rsid w:val="008A0058"/>
    <w:rsid w:val="008A6555"/>
    <w:rsid w:val="008C68D7"/>
    <w:rsid w:val="008D4B3C"/>
    <w:rsid w:val="009213B1"/>
    <w:rsid w:val="0093226D"/>
    <w:rsid w:val="00934400"/>
    <w:rsid w:val="00934C21"/>
    <w:rsid w:val="00936EA0"/>
    <w:rsid w:val="00940A77"/>
    <w:rsid w:val="0094532C"/>
    <w:rsid w:val="00947EEF"/>
    <w:rsid w:val="00951416"/>
    <w:rsid w:val="00952D3A"/>
    <w:rsid w:val="00956D69"/>
    <w:rsid w:val="00991986"/>
    <w:rsid w:val="009B4F69"/>
    <w:rsid w:val="009D40C4"/>
    <w:rsid w:val="009D63FC"/>
    <w:rsid w:val="00A02EF7"/>
    <w:rsid w:val="00A13795"/>
    <w:rsid w:val="00A25195"/>
    <w:rsid w:val="00A304E8"/>
    <w:rsid w:val="00A33CCD"/>
    <w:rsid w:val="00A35050"/>
    <w:rsid w:val="00A37AEE"/>
    <w:rsid w:val="00A636B9"/>
    <w:rsid w:val="00A67128"/>
    <w:rsid w:val="00A76C62"/>
    <w:rsid w:val="00AA5527"/>
    <w:rsid w:val="00AD04E6"/>
    <w:rsid w:val="00AF5119"/>
    <w:rsid w:val="00AF783D"/>
    <w:rsid w:val="00B02BCF"/>
    <w:rsid w:val="00B05076"/>
    <w:rsid w:val="00B07FD9"/>
    <w:rsid w:val="00B24698"/>
    <w:rsid w:val="00B2696A"/>
    <w:rsid w:val="00B4674B"/>
    <w:rsid w:val="00B80E03"/>
    <w:rsid w:val="00B90716"/>
    <w:rsid w:val="00BB2AF4"/>
    <w:rsid w:val="00BC5A3F"/>
    <w:rsid w:val="00BD2A16"/>
    <w:rsid w:val="00BE1EE6"/>
    <w:rsid w:val="00BF196B"/>
    <w:rsid w:val="00C32797"/>
    <w:rsid w:val="00C46151"/>
    <w:rsid w:val="00C46AE1"/>
    <w:rsid w:val="00C52993"/>
    <w:rsid w:val="00C61C16"/>
    <w:rsid w:val="00C840BF"/>
    <w:rsid w:val="00CA4444"/>
    <w:rsid w:val="00CC5BE4"/>
    <w:rsid w:val="00CD379C"/>
    <w:rsid w:val="00CE3251"/>
    <w:rsid w:val="00CF583C"/>
    <w:rsid w:val="00D02D16"/>
    <w:rsid w:val="00D03B62"/>
    <w:rsid w:val="00D212F8"/>
    <w:rsid w:val="00D23A9C"/>
    <w:rsid w:val="00D27A24"/>
    <w:rsid w:val="00D349C0"/>
    <w:rsid w:val="00D36C91"/>
    <w:rsid w:val="00D42110"/>
    <w:rsid w:val="00D45275"/>
    <w:rsid w:val="00D47E85"/>
    <w:rsid w:val="00D548F9"/>
    <w:rsid w:val="00D679E1"/>
    <w:rsid w:val="00D76897"/>
    <w:rsid w:val="00D82337"/>
    <w:rsid w:val="00D91696"/>
    <w:rsid w:val="00D94F55"/>
    <w:rsid w:val="00DA1B33"/>
    <w:rsid w:val="00DA48BB"/>
    <w:rsid w:val="00DB40F3"/>
    <w:rsid w:val="00DB44FA"/>
    <w:rsid w:val="00DC1107"/>
    <w:rsid w:val="00DD4BFF"/>
    <w:rsid w:val="00E015FC"/>
    <w:rsid w:val="00E07C58"/>
    <w:rsid w:val="00E1300E"/>
    <w:rsid w:val="00E16DF2"/>
    <w:rsid w:val="00E30D99"/>
    <w:rsid w:val="00E4242E"/>
    <w:rsid w:val="00E44DAB"/>
    <w:rsid w:val="00E45246"/>
    <w:rsid w:val="00E67C69"/>
    <w:rsid w:val="00E849D7"/>
    <w:rsid w:val="00E925BB"/>
    <w:rsid w:val="00E975DA"/>
    <w:rsid w:val="00EA2996"/>
    <w:rsid w:val="00EF6342"/>
    <w:rsid w:val="00F02D82"/>
    <w:rsid w:val="00F106BC"/>
    <w:rsid w:val="00F17B71"/>
    <w:rsid w:val="00F20BAF"/>
    <w:rsid w:val="00F21F9A"/>
    <w:rsid w:val="00F378A0"/>
    <w:rsid w:val="00F41593"/>
    <w:rsid w:val="00F46964"/>
    <w:rsid w:val="00F73ECE"/>
    <w:rsid w:val="00F772BF"/>
    <w:rsid w:val="00F9323A"/>
    <w:rsid w:val="00FA540F"/>
    <w:rsid w:val="00FC140C"/>
    <w:rsid w:val="00FD2747"/>
    <w:rsid w:val="00FD5D25"/>
    <w:rsid w:val="00FD6A1D"/>
    <w:rsid w:val="00FF5C10"/>
    <w:rsid w:val="017C58F4"/>
    <w:rsid w:val="023D5C78"/>
    <w:rsid w:val="02B349AE"/>
    <w:rsid w:val="038933A9"/>
    <w:rsid w:val="03E11451"/>
    <w:rsid w:val="04D37589"/>
    <w:rsid w:val="04F1474E"/>
    <w:rsid w:val="07504EC1"/>
    <w:rsid w:val="08DB4458"/>
    <w:rsid w:val="0C6F5DE9"/>
    <w:rsid w:val="0F0E7B3C"/>
    <w:rsid w:val="10352D05"/>
    <w:rsid w:val="10583A7A"/>
    <w:rsid w:val="11783C7D"/>
    <w:rsid w:val="11B577AB"/>
    <w:rsid w:val="123610C9"/>
    <w:rsid w:val="1635B9A3"/>
    <w:rsid w:val="1695644C"/>
    <w:rsid w:val="16D30E6C"/>
    <w:rsid w:val="17FF44C5"/>
    <w:rsid w:val="18CE25B9"/>
    <w:rsid w:val="1A08179F"/>
    <w:rsid w:val="1AB71087"/>
    <w:rsid w:val="1ADA4D76"/>
    <w:rsid w:val="1B07284D"/>
    <w:rsid w:val="1C0832B2"/>
    <w:rsid w:val="1D6D0123"/>
    <w:rsid w:val="1E5B16E3"/>
    <w:rsid w:val="1E6068BD"/>
    <w:rsid w:val="1EDD2BE3"/>
    <w:rsid w:val="1FDD0898"/>
    <w:rsid w:val="218D1EEF"/>
    <w:rsid w:val="24C543A1"/>
    <w:rsid w:val="25E70CC0"/>
    <w:rsid w:val="25F74C96"/>
    <w:rsid w:val="26780339"/>
    <w:rsid w:val="26C8461C"/>
    <w:rsid w:val="270B7094"/>
    <w:rsid w:val="27C42044"/>
    <w:rsid w:val="2B512E08"/>
    <w:rsid w:val="2DB33930"/>
    <w:rsid w:val="2EAB31EC"/>
    <w:rsid w:val="2FAD43AF"/>
    <w:rsid w:val="30C10112"/>
    <w:rsid w:val="31857A8D"/>
    <w:rsid w:val="32530467"/>
    <w:rsid w:val="337F17AC"/>
    <w:rsid w:val="354A7436"/>
    <w:rsid w:val="392C27E9"/>
    <w:rsid w:val="3B2F6D79"/>
    <w:rsid w:val="3B6CC298"/>
    <w:rsid w:val="3FABB513"/>
    <w:rsid w:val="3FFE8305"/>
    <w:rsid w:val="43517306"/>
    <w:rsid w:val="441E343A"/>
    <w:rsid w:val="44E9324D"/>
    <w:rsid w:val="45A33E32"/>
    <w:rsid w:val="462A4554"/>
    <w:rsid w:val="469F678A"/>
    <w:rsid w:val="489A3EF4"/>
    <w:rsid w:val="4B531E57"/>
    <w:rsid w:val="4BDA2AA5"/>
    <w:rsid w:val="4BDB1F4D"/>
    <w:rsid w:val="4C45038D"/>
    <w:rsid w:val="4CA317A3"/>
    <w:rsid w:val="4CE865CF"/>
    <w:rsid w:val="4D52686A"/>
    <w:rsid w:val="4FFE4706"/>
    <w:rsid w:val="502D2F57"/>
    <w:rsid w:val="530D4790"/>
    <w:rsid w:val="53C02053"/>
    <w:rsid w:val="56E00D34"/>
    <w:rsid w:val="570F082C"/>
    <w:rsid w:val="57672F12"/>
    <w:rsid w:val="577E46FF"/>
    <w:rsid w:val="57F95B34"/>
    <w:rsid w:val="58047084"/>
    <w:rsid w:val="5AC561D4"/>
    <w:rsid w:val="5BD4232D"/>
    <w:rsid w:val="5DB71857"/>
    <w:rsid w:val="5DFFF230"/>
    <w:rsid w:val="5E6D7C3A"/>
    <w:rsid w:val="5E7FD7CA"/>
    <w:rsid w:val="5EF213B2"/>
    <w:rsid w:val="5F2F716C"/>
    <w:rsid w:val="602F47E9"/>
    <w:rsid w:val="61532759"/>
    <w:rsid w:val="657A6B85"/>
    <w:rsid w:val="65DFE75D"/>
    <w:rsid w:val="683055A2"/>
    <w:rsid w:val="69B768FC"/>
    <w:rsid w:val="6A8120E5"/>
    <w:rsid w:val="6C5C0AED"/>
    <w:rsid w:val="6CE77761"/>
    <w:rsid w:val="6D4FE45A"/>
    <w:rsid w:val="6E7D1EAC"/>
    <w:rsid w:val="6EBBB82A"/>
    <w:rsid w:val="72DA3724"/>
    <w:rsid w:val="737EF0E6"/>
    <w:rsid w:val="78760C74"/>
    <w:rsid w:val="79E3D0BE"/>
    <w:rsid w:val="79FA092C"/>
    <w:rsid w:val="7BBF1B67"/>
    <w:rsid w:val="7BEA0C21"/>
    <w:rsid w:val="7D5EFD06"/>
    <w:rsid w:val="7ECD1D19"/>
    <w:rsid w:val="7EEF43EA"/>
    <w:rsid w:val="7F4BFE89"/>
    <w:rsid w:val="7F6DD0AE"/>
    <w:rsid w:val="7FA53D28"/>
    <w:rsid w:val="7FC90FD8"/>
    <w:rsid w:val="7FFEB3EB"/>
    <w:rsid w:val="87BF1DA2"/>
    <w:rsid w:val="994D593E"/>
    <w:rsid w:val="99F56E25"/>
    <w:rsid w:val="9FB6C124"/>
    <w:rsid w:val="B1BF730A"/>
    <w:rsid w:val="B63AD08F"/>
    <w:rsid w:val="BA7B23C6"/>
    <w:rsid w:val="BAB5B7E2"/>
    <w:rsid w:val="BBF70634"/>
    <w:rsid w:val="BD76D78E"/>
    <w:rsid w:val="BF7C0FE8"/>
    <w:rsid w:val="BF8F55B7"/>
    <w:rsid w:val="CF93CE70"/>
    <w:rsid w:val="EBE75296"/>
    <w:rsid w:val="EEFC97BB"/>
    <w:rsid w:val="EFDB21A4"/>
    <w:rsid w:val="EFFE65DE"/>
    <w:rsid w:val="F7EF40B7"/>
    <w:rsid w:val="F7F57F2B"/>
    <w:rsid w:val="F9F76B00"/>
    <w:rsid w:val="F9FF4A44"/>
    <w:rsid w:val="FBEB299E"/>
    <w:rsid w:val="FBFF0C03"/>
    <w:rsid w:val="FCF44A15"/>
    <w:rsid w:val="FD715BAB"/>
    <w:rsid w:val="FDBBA8A7"/>
    <w:rsid w:val="FE0B9F58"/>
    <w:rsid w:val="FF78E315"/>
    <w:rsid w:val="FFB7447A"/>
    <w:rsid w:val="FFCF68B6"/>
    <w:rsid w:val="FFEF1A7B"/>
    <w:rsid w:val="FFFF6BB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eastAsia="仿宋_GB2312"/>
      <w:kern w:val="2"/>
      <w:sz w:val="32"/>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5"/>
    <w:qFormat/>
    <w:uiPriority w:val="0"/>
    <w:pPr>
      <w:keepNext/>
      <w:keepLines/>
      <w:spacing w:line="560" w:lineRule="exact"/>
      <w:ind w:firstLine="420" w:firstLineChars="200"/>
      <w:jc w:val="left"/>
      <w:outlineLvl w:val="2"/>
    </w:pPr>
    <w:rPr>
      <w:rFonts w:ascii="Calibri" w:eastAsia="楷体"/>
      <w:b/>
      <w:szCs w:val="24"/>
    </w:rPr>
  </w:style>
  <w:style w:type="character" w:default="1" w:styleId="13">
    <w:name w:val="Default Paragraph Font"/>
    <w:unhideWhenUsed/>
    <w:uiPriority w:val="1"/>
  </w:style>
  <w:style w:type="table" w:default="1" w:styleId="11">
    <w:name w:val="Normal Table"/>
    <w:unhideWhenUsed/>
    <w:qFormat/>
    <w:uiPriority w:val="99"/>
    <w:tblPr>
      <w:tblStyle w:val="11"/>
      <w:tblCellMar>
        <w:top w:w="0" w:type="dxa"/>
        <w:left w:w="108" w:type="dxa"/>
        <w:bottom w:w="0" w:type="dxa"/>
        <w:right w:w="108" w:type="dxa"/>
      </w:tblCellMar>
    </w:tblPr>
  </w:style>
  <w:style w:type="paragraph" w:styleId="4">
    <w:name w:val="Body Text Indent"/>
    <w:basedOn w:val="1"/>
    <w:qFormat/>
    <w:uiPriority w:val="99"/>
    <w:pPr>
      <w:spacing w:after="120"/>
      <w:ind w:left="420" w:leftChars="200"/>
    </w:pPr>
  </w:style>
  <w:style w:type="paragraph" w:styleId="5">
    <w:name w:val="Balloon Text"/>
    <w:basedOn w:val="1"/>
    <w:link w:val="16"/>
    <w:unhideWhenUsed/>
    <w:uiPriority w:val="99"/>
    <w:rPr>
      <w:sz w:val="18"/>
      <w:szCs w:val="18"/>
    </w:rPr>
  </w:style>
  <w:style w:type="paragraph" w:styleId="6">
    <w:name w:val="footer"/>
    <w:basedOn w:val="1"/>
    <w:link w:val="17"/>
    <w:unhideWhenUsed/>
    <w:uiPriority w:val="0"/>
    <w:pPr>
      <w:tabs>
        <w:tab w:val="center" w:pos="4153"/>
        <w:tab w:val="right" w:pos="8306"/>
      </w:tabs>
      <w:snapToGrid w:val="0"/>
      <w:jc w:val="left"/>
    </w:pPr>
    <w:rPr>
      <w:sz w:val="18"/>
      <w:szCs w:val="18"/>
    </w:rPr>
  </w:style>
  <w:style w:type="paragraph" w:styleId="7">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next w:val="1"/>
    <w:link w:val="19"/>
    <w:qFormat/>
    <w:uiPriority w:val="10"/>
    <w:pPr>
      <w:spacing w:before="240" w:after="60"/>
      <w:jc w:val="center"/>
      <w:outlineLvl w:val="0"/>
    </w:pPr>
    <w:rPr>
      <w:rFonts w:ascii="Cambria" w:hAnsi="Cambria" w:eastAsia="宋体" w:cs="Times New Roman"/>
      <w:b/>
      <w:bCs/>
      <w:szCs w:val="32"/>
    </w:rPr>
  </w:style>
  <w:style w:type="paragraph" w:styleId="10">
    <w:name w:val="Body Text First Indent 2"/>
    <w:basedOn w:val="4"/>
    <w:next w:val="1"/>
    <w:qFormat/>
    <w:uiPriority w:val="99"/>
    <w:pPr>
      <w:spacing w:after="0"/>
      <w:ind w:firstLine="420" w:firstLineChars="200"/>
    </w:pPr>
  </w:style>
  <w:style w:type="table" w:styleId="12">
    <w:name w:val="Table Grid"/>
    <w:basedOn w:val="11"/>
    <w:qFormat/>
    <w:uiPriority w:val="0"/>
    <w:pPr>
      <w:widowControl w:val="0"/>
      <w:jc w:val="both"/>
    </w:pPr>
    <w:rPr>
      <w:rFonts w:ascii="Times New Roman" w:hAnsi="Times New Roman"/>
    </w:r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标题 1 Char"/>
    <w:basedOn w:val="13"/>
    <w:link w:val="2"/>
    <w:uiPriority w:val="9"/>
    <w:rPr>
      <w:rFonts w:ascii="仿宋_GB2312" w:eastAsia="仿宋_GB2312"/>
      <w:b/>
      <w:bCs/>
      <w:kern w:val="44"/>
      <w:sz w:val="44"/>
      <w:szCs w:val="44"/>
    </w:rPr>
  </w:style>
  <w:style w:type="character" w:customStyle="1" w:styleId="15">
    <w:name w:val="标题 3 Char"/>
    <w:basedOn w:val="13"/>
    <w:link w:val="3"/>
    <w:uiPriority w:val="0"/>
    <w:rPr>
      <w:rFonts w:eastAsia="楷体"/>
      <w:b/>
      <w:kern w:val="2"/>
      <w:sz w:val="32"/>
      <w:szCs w:val="24"/>
    </w:rPr>
  </w:style>
  <w:style w:type="character" w:customStyle="1" w:styleId="16">
    <w:name w:val="批注框文本 Char"/>
    <w:basedOn w:val="13"/>
    <w:link w:val="5"/>
    <w:semiHidden/>
    <w:uiPriority w:val="99"/>
    <w:rPr>
      <w:sz w:val="18"/>
      <w:szCs w:val="18"/>
    </w:rPr>
  </w:style>
  <w:style w:type="character" w:customStyle="1" w:styleId="17">
    <w:name w:val="页脚 Char"/>
    <w:basedOn w:val="13"/>
    <w:link w:val="6"/>
    <w:semiHidden/>
    <w:uiPriority w:val="99"/>
    <w:rPr>
      <w:sz w:val="18"/>
      <w:szCs w:val="18"/>
    </w:rPr>
  </w:style>
  <w:style w:type="character" w:customStyle="1" w:styleId="18">
    <w:name w:val="页眉 Char"/>
    <w:basedOn w:val="13"/>
    <w:link w:val="7"/>
    <w:semiHidden/>
    <w:uiPriority w:val="99"/>
    <w:rPr>
      <w:sz w:val="18"/>
      <w:szCs w:val="18"/>
    </w:rPr>
  </w:style>
  <w:style w:type="character" w:customStyle="1" w:styleId="19">
    <w:name w:val="标题 Char"/>
    <w:basedOn w:val="13"/>
    <w:link w:val="9"/>
    <w:uiPriority w:val="10"/>
    <w:rPr>
      <w:rFonts w:ascii="Cambria" w:hAnsi="Cambria" w:cs="Times New Roman"/>
      <w:b/>
      <w:bCs/>
      <w:kern w:val="2"/>
      <w:sz w:val="32"/>
      <w:szCs w:val="32"/>
    </w:rPr>
  </w:style>
  <w:style w:type="paragraph" w:customStyle="1" w:styleId="20">
    <w:name w:val="引文目录1"/>
    <w:basedOn w:val="1"/>
    <w:next w:val="1"/>
    <w:qFormat/>
    <w:uiPriority w:val="0"/>
    <w:pPr>
      <w:ind w:left="420" w:leftChars="200"/>
    </w:pPr>
    <w:rPr>
      <w:rFonts w:ascii="Times New Roman" w:hAnsi="Times New Roman" w:eastAsia="宋体"/>
      <w:szCs w:val="32"/>
    </w:rPr>
  </w:style>
  <w:style w:type="paragraph" w:styleId="21">
    <w:name w:val="No Spacing"/>
    <w:qFormat/>
    <w:uiPriority w:val="1"/>
    <w:pPr>
      <w:widowControl w:val="0"/>
      <w:jc w:val="both"/>
    </w:pPr>
    <w:rPr>
      <w:rFonts w:ascii="仿宋_GB2312" w:eastAsia="仿宋_GB2312"/>
      <w:kern w:val="2"/>
      <w:sz w:val="32"/>
      <w:szCs w:val="22"/>
      <w:lang w:val="en-US" w:eastAsia="zh-CN" w:bidi="ar-SA"/>
    </w:rPr>
  </w:style>
  <w:style w:type="character" w:styleId="22">
    <w:name w:val=""/>
    <w:basedOn w:val="13"/>
    <w:qFormat/>
    <w:uiPriority w:val="19"/>
    <w:rPr>
      <w:i/>
      <w:iCs/>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28</Pages>
  <Words>13297</Words>
  <Characters>13619</Characters>
  <Lines>106</Lines>
  <Paragraphs>29</Paragraphs>
  <TotalTime>7.33333333333333</TotalTime>
  <ScaleCrop>false</ScaleCrop>
  <LinksUpToDate>false</LinksUpToDate>
  <CharactersWithSpaces>14206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2023-09-04T01:48:00Z</dcterms:created>
  <dc:creator>陆威达</dc:creator>
  <cp:lastModifiedBy>苏三</cp:lastModifiedBy>
  <cp:lastPrinted>2023-09-17T15:15:22Z</cp:lastPrinted>
  <dcterms:modified xsi:type="dcterms:W3CDTF">2023-10-20T08:41:25Z</dcterms:modified>
  <dc:title>上海市市场监督管理局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0165B2641A1441719CF8955C21FC14FD_13</vt:lpwstr>
  </property>
</Properties>
</file>